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0FAEEB" w14:textId="77777777" w:rsidR="00523840" w:rsidRDefault="00523840">
      <w:pPr>
        <w:widowControl/>
        <w:rPr>
          <w:rFonts w:ascii="標楷體" w:hAnsi="標楷體"/>
          <w:b/>
          <w:sz w:val="36"/>
          <w:szCs w:val="36"/>
        </w:rPr>
      </w:pPr>
      <w:r>
        <w:rPr>
          <w:rFonts w:ascii="標楷體" w:hAnsi="標楷體"/>
          <w:b/>
          <w:sz w:val="36"/>
          <w:szCs w:val="36"/>
        </w:rPr>
        <w:br w:type="page"/>
      </w:r>
    </w:p>
    <w:p w14:paraId="49CFF252" w14:textId="0A0AB6B3" w:rsidR="004B447E" w:rsidRPr="0070091F" w:rsidRDefault="004B447E" w:rsidP="00A43626">
      <w:pPr>
        <w:widowControl/>
        <w:spacing w:beforeLines="10" w:before="36" w:line="480" w:lineRule="exact"/>
        <w:jc w:val="both"/>
        <w:rPr>
          <w:rFonts w:ascii="標楷體" w:hAnsi="標楷體"/>
          <w:b/>
          <w:sz w:val="36"/>
          <w:szCs w:val="36"/>
        </w:rPr>
      </w:pPr>
      <w:r>
        <w:rPr>
          <w:rFonts w:ascii="標楷體" w:hAnsi="標楷體" w:hint="eastAsia"/>
          <w:b/>
          <w:sz w:val="36"/>
          <w:szCs w:val="36"/>
        </w:rPr>
        <w:lastRenderedPageBreak/>
        <w:t>拾壹</w:t>
      </w:r>
      <w:r w:rsidRPr="0070091F">
        <w:rPr>
          <w:rFonts w:ascii="標楷體" w:hAnsi="標楷體" w:hint="eastAsia"/>
          <w:b/>
          <w:sz w:val="36"/>
          <w:szCs w:val="36"/>
        </w:rPr>
        <w:t>、</w:t>
      </w:r>
      <w:r>
        <w:rPr>
          <w:rFonts w:ascii="標楷體" w:hAnsi="標楷體" w:hint="eastAsia"/>
          <w:b/>
          <w:sz w:val="36"/>
          <w:szCs w:val="36"/>
        </w:rPr>
        <w:t>社會</w:t>
      </w:r>
      <w:r w:rsidRPr="0070091F">
        <w:rPr>
          <w:rFonts w:ascii="標楷體" w:hAnsi="標楷體" w:hint="eastAsia"/>
          <w:b/>
          <w:sz w:val="36"/>
          <w:szCs w:val="36"/>
        </w:rPr>
        <w:t>局主管</w:t>
      </w:r>
    </w:p>
    <w:p w14:paraId="499002FD" w14:textId="128B988A" w:rsidR="004B447E" w:rsidRPr="002E7CF4" w:rsidRDefault="004B447E" w:rsidP="00FC0ABF">
      <w:pPr>
        <w:spacing w:line="520" w:lineRule="exact"/>
        <w:ind w:firstLineChars="200" w:firstLine="464"/>
        <w:jc w:val="both"/>
        <w:rPr>
          <w:rFonts w:ascii="標楷體" w:hAnsi="標楷體"/>
          <w:spacing w:val="-4"/>
          <w:sz w:val="24"/>
          <w:szCs w:val="24"/>
        </w:rPr>
      </w:pPr>
      <w:r w:rsidRPr="002E7CF4">
        <w:rPr>
          <w:rFonts w:ascii="標楷體" w:hAnsi="標楷體" w:hint="eastAsia"/>
          <w:spacing w:val="-4"/>
          <w:sz w:val="24"/>
          <w:szCs w:val="24"/>
        </w:rPr>
        <w:t>社會</w:t>
      </w:r>
      <w:r w:rsidRPr="002E7CF4">
        <w:rPr>
          <w:rFonts w:ascii="標楷體" w:hAnsi="標楷體"/>
          <w:spacing w:val="-4"/>
          <w:sz w:val="24"/>
          <w:szCs w:val="24"/>
        </w:rPr>
        <w:t>局主管</w:t>
      </w:r>
      <w:r w:rsidRPr="002E7CF4">
        <w:rPr>
          <w:rFonts w:ascii="標楷體" w:hAnsi="標楷體" w:hint="eastAsia"/>
          <w:spacing w:val="-4"/>
          <w:sz w:val="24"/>
          <w:szCs w:val="24"/>
        </w:rPr>
        <w:t>包</w:t>
      </w:r>
      <w:r>
        <w:rPr>
          <w:rFonts w:ascii="標楷體" w:hAnsi="標楷體" w:hint="eastAsia"/>
          <w:spacing w:val="-4"/>
          <w:sz w:val="24"/>
          <w:szCs w:val="24"/>
        </w:rPr>
        <w:t>括社會局、社會救助金、公益彩券盈餘分配基金、仁愛之家、八里愛心教</w:t>
      </w:r>
      <w:r w:rsidRPr="002E7CF4">
        <w:rPr>
          <w:rFonts w:ascii="標楷體" w:hAnsi="標楷體" w:hint="eastAsia"/>
          <w:spacing w:val="-4"/>
          <w:sz w:val="24"/>
          <w:szCs w:val="24"/>
        </w:rPr>
        <w:t>養院、家庭暴力暨性侵害防治中心等6個機關，</w:t>
      </w:r>
      <w:r w:rsidRPr="003963DD">
        <w:rPr>
          <w:rFonts w:ascii="標楷體" w:hAnsi="標楷體" w:hint="eastAsia"/>
          <w:spacing w:val="-4"/>
          <w:sz w:val="24"/>
          <w:szCs w:val="24"/>
        </w:rPr>
        <w:t>掌理新北市社會保險、社會救助、福利服務、家庭暴力防治、社區發展、志願服務、公益勸募、社會工作專業發展，及輔導人民團體、合作社、社會福利慈善基金會等業務</w:t>
      </w:r>
      <w:r w:rsidRPr="002E7CF4">
        <w:rPr>
          <w:rFonts w:ascii="標楷體" w:hAnsi="標楷體" w:hint="eastAsia"/>
          <w:spacing w:val="-4"/>
          <w:sz w:val="24"/>
          <w:szCs w:val="24"/>
        </w:rPr>
        <w:t>。茲將</w:t>
      </w:r>
      <w:proofErr w:type="gramStart"/>
      <w:r>
        <w:rPr>
          <w:rFonts w:ascii="標楷體" w:hAnsi="標楷體" w:hint="eastAsia"/>
          <w:spacing w:val="-4"/>
          <w:sz w:val="24"/>
          <w:szCs w:val="24"/>
        </w:rPr>
        <w:t>11</w:t>
      </w:r>
      <w:r w:rsidR="00FB5143">
        <w:rPr>
          <w:rFonts w:ascii="標楷體" w:hAnsi="標楷體" w:hint="eastAsia"/>
          <w:spacing w:val="-4"/>
          <w:sz w:val="24"/>
          <w:szCs w:val="24"/>
        </w:rPr>
        <w:t>3</w:t>
      </w:r>
      <w:proofErr w:type="gramEnd"/>
      <w:r>
        <w:rPr>
          <w:rFonts w:ascii="標楷體" w:hAnsi="標楷體" w:hint="eastAsia"/>
          <w:spacing w:val="-4"/>
          <w:sz w:val="24"/>
          <w:szCs w:val="24"/>
        </w:rPr>
        <w:t>年度決算審核結果說明</w:t>
      </w:r>
      <w:r w:rsidR="00BA06C2">
        <w:rPr>
          <w:rFonts w:ascii="標楷體" w:hAnsi="標楷體" w:hint="eastAsia"/>
          <w:spacing w:val="-4"/>
          <w:sz w:val="24"/>
          <w:szCs w:val="24"/>
        </w:rPr>
        <w:t>如下</w:t>
      </w:r>
      <w:r>
        <w:rPr>
          <w:rFonts w:ascii="標楷體" w:hAnsi="標楷體" w:hint="eastAsia"/>
          <w:spacing w:val="-4"/>
          <w:sz w:val="24"/>
          <w:szCs w:val="24"/>
        </w:rPr>
        <w:t>（</w:t>
      </w:r>
      <w:r w:rsidR="002D5BD6" w:rsidRPr="002D5BD6">
        <w:rPr>
          <w:rFonts w:ascii="標楷體" w:hAnsi="標楷體" w:hint="eastAsia"/>
          <w:spacing w:val="-4"/>
          <w:sz w:val="24"/>
          <w:szCs w:val="24"/>
        </w:rPr>
        <w:t>有關歲入、歲出決算之審定及各項差異之原因分析等詳細內容，請至審計部全球資訊網/總決算審核報告/總決算審核報告查詢平</w:t>
      </w:r>
      <w:proofErr w:type="gramStart"/>
      <w:r w:rsidR="002D5BD6" w:rsidRPr="002D5BD6">
        <w:rPr>
          <w:rFonts w:ascii="標楷體" w:hAnsi="標楷體" w:hint="eastAsia"/>
          <w:spacing w:val="-4"/>
          <w:sz w:val="24"/>
          <w:szCs w:val="24"/>
        </w:rPr>
        <w:t>臺</w:t>
      </w:r>
      <w:proofErr w:type="gramEnd"/>
      <w:r w:rsidR="002D5BD6" w:rsidRPr="002D5BD6">
        <w:rPr>
          <w:rFonts w:ascii="標楷體" w:hAnsi="標楷體" w:hint="eastAsia"/>
          <w:spacing w:val="-4"/>
          <w:sz w:val="24"/>
          <w:szCs w:val="24"/>
        </w:rPr>
        <w:t>查閱</w:t>
      </w:r>
      <w:r w:rsidRPr="002E7CF4">
        <w:rPr>
          <w:rFonts w:ascii="標楷體" w:hAnsi="標楷體" w:hint="eastAsia"/>
          <w:spacing w:val="-4"/>
          <w:sz w:val="24"/>
          <w:szCs w:val="24"/>
        </w:rPr>
        <w:t>）：</w:t>
      </w:r>
    </w:p>
    <w:p w14:paraId="34CF7D87" w14:textId="77777777" w:rsidR="004B447E" w:rsidRPr="00A611F8" w:rsidRDefault="004B447E" w:rsidP="00FC0ABF">
      <w:pPr>
        <w:widowControl/>
        <w:tabs>
          <w:tab w:val="left" w:pos="567"/>
        </w:tabs>
        <w:spacing w:before="20" w:after="30" w:line="520" w:lineRule="exact"/>
        <w:ind w:firstLineChars="180" w:firstLine="504"/>
        <w:jc w:val="both"/>
        <w:rPr>
          <w:rFonts w:ascii="標楷體" w:hAnsi="標楷體"/>
          <w:b/>
          <w:sz w:val="28"/>
          <w:szCs w:val="28"/>
        </w:rPr>
      </w:pPr>
      <w:r w:rsidRPr="00A3631A">
        <w:rPr>
          <w:rFonts w:ascii="標楷體" w:hAnsi="標楷體" w:hint="eastAsia"/>
          <w:b/>
          <w:sz w:val="28"/>
          <w:szCs w:val="28"/>
        </w:rPr>
        <w:t>（一）計畫實施之查核</w:t>
      </w:r>
    </w:p>
    <w:p w14:paraId="170F60D0" w14:textId="5D24ED55" w:rsidR="004B447E" w:rsidRDefault="004B447E" w:rsidP="00FC0ABF">
      <w:pPr>
        <w:spacing w:line="520" w:lineRule="exact"/>
        <w:ind w:firstLineChars="200" w:firstLine="480"/>
        <w:jc w:val="both"/>
        <w:rPr>
          <w:rFonts w:ascii="標楷體" w:hAnsi="標楷體"/>
          <w:sz w:val="24"/>
          <w:szCs w:val="24"/>
        </w:rPr>
      </w:pPr>
      <w:r w:rsidRPr="00565AC5">
        <w:rPr>
          <w:rFonts w:ascii="標楷體" w:hAnsi="標楷體" w:hint="eastAsia"/>
          <w:sz w:val="24"/>
          <w:szCs w:val="24"/>
        </w:rPr>
        <w:t>業務計畫14項，下分工作計畫14項</w:t>
      </w:r>
      <w:r w:rsidRPr="00207503">
        <w:rPr>
          <w:rFonts w:ascii="標楷體" w:hAnsi="標楷體" w:hint="eastAsia"/>
          <w:sz w:val="24"/>
          <w:szCs w:val="24"/>
        </w:rPr>
        <w:t>，包括建構社會保險體系及強化社會救助效能；辦理各項福利人口及福利服務措施；推動以家庭為基礎之福利服務模式及強化服務輸送網絡；推動志願服務及社會福利社區化工作；持續深化家庭暴力、性侵害防治服務；仁愛之家院民及八里愛心教養院</w:t>
      </w:r>
      <w:proofErr w:type="gramStart"/>
      <w:r w:rsidRPr="00207503">
        <w:rPr>
          <w:rFonts w:ascii="標楷體" w:hAnsi="標楷體" w:hint="eastAsia"/>
          <w:sz w:val="24"/>
          <w:szCs w:val="24"/>
        </w:rPr>
        <w:t>院</w:t>
      </w:r>
      <w:proofErr w:type="gramEnd"/>
      <w:r w:rsidRPr="00207503">
        <w:rPr>
          <w:rFonts w:ascii="標楷體" w:hAnsi="標楷體" w:hint="eastAsia"/>
          <w:sz w:val="24"/>
          <w:szCs w:val="24"/>
        </w:rPr>
        <w:t>生福利服務等重要施政項目</w:t>
      </w:r>
      <w:r w:rsidRPr="00565AC5">
        <w:rPr>
          <w:rFonts w:ascii="標楷體" w:hAnsi="標楷體" w:hint="eastAsia"/>
          <w:sz w:val="24"/>
          <w:szCs w:val="24"/>
        </w:rPr>
        <w:t>，其中已執</w:t>
      </w:r>
      <w:r w:rsidRPr="00970AAE">
        <w:rPr>
          <w:rFonts w:ascii="標楷體" w:hAnsi="標楷體" w:hint="eastAsia"/>
          <w:sz w:val="24"/>
          <w:szCs w:val="24"/>
        </w:rPr>
        <w:t>行完成者1</w:t>
      </w:r>
      <w:r w:rsidR="00D33FE7">
        <w:rPr>
          <w:rFonts w:ascii="標楷體" w:hAnsi="標楷體" w:hint="eastAsia"/>
          <w:sz w:val="24"/>
          <w:szCs w:val="24"/>
        </w:rPr>
        <w:t>1</w:t>
      </w:r>
      <w:r w:rsidRPr="00970AAE">
        <w:rPr>
          <w:rFonts w:ascii="標楷體" w:hAnsi="標楷體" w:hint="eastAsia"/>
          <w:sz w:val="24"/>
          <w:szCs w:val="24"/>
        </w:rPr>
        <w:t>項，尚在執行者</w:t>
      </w:r>
      <w:r w:rsidR="00D33FE7">
        <w:rPr>
          <w:rFonts w:ascii="標楷體" w:hAnsi="標楷體" w:hint="eastAsia"/>
          <w:sz w:val="24"/>
          <w:szCs w:val="24"/>
        </w:rPr>
        <w:t>3</w:t>
      </w:r>
      <w:r w:rsidRPr="00970AAE">
        <w:rPr>
          <w:rFonts w:ascii="標楷體" w:hAnsi="標楷體" w:hint="eastAsia"/>
          <w:sz w:val="24"/>
          <w:szCs w:val="24"/>
        </w:rPr>
        <w:t>項，</w:t>
      </w:r>
      <w:proofErr w:type="gramStart"/>
      <w:r w:rsidRPr="00970AAE">
        <w:rPr>
          <w:rFonts w:ascii="標楷體" w:hAnsi="標楷體" w:hint="eastAsia"/>
          <w:sz w:val="24"/>
          <w:szCs w:val="24"/>
        </w:rPr>
        <w:t>主要係托育</w:t>
      </w:r>
      <w:proofErr w:type="gramEnd"/>
      <w:r w:rsidRPr="00970AAE">
        <w:rPr>
          <w:rFonts w:ascii="標楷體" w:hAnsi="標楷體" w:hint="eastAsia"/>
          <w:sz w:val="24"/>
          <w:szCs w:val="24"/>
        </w:rPr>
        <w:t>公共及</w:t>
      </w:r>
      <w:proofErr w:type="gramStart"/>
      <w:r w:rsidRPr="00970AAE">
        <w:rPr>
          <w:rFonts w:ascii="標楷體" w:hAnsi="標楷體" w:hint="eastAsia"/>
          <w:sz w:val="24"/>
          <w:szCs w:val="24"/>
        </w:rPr>
        <w:t>準</w:t>
      </w:r>
      <w:proofErr w:type="gramEnd"/>
      <w:r w:rsidRPr="00970AAE">
        <w:rPr>
          <w:rFonts w:ascii="標楷體" w:hAnsi="標楷體" w:hint="eastAsia"/>
          <w:sz w:val="24"/>
          <w:szCs w:val="24"/>
        </w:rPr>
        <w:t>公共化</w:t>
      </w:r>
      <w:proofErr w:type="gramStart"/>
      <w:r w:rsidRPr="00970AAE">
        <w:rPr>
          <w:rFonts w:ascii="標楷體" w:hAnsi="標楷體" w:hint="eastAsia"/>
          <w:sz w:val="24"/>
          <w:szCs w:val="24"/>
        </w:rPr>
        <w:t>服務暨托育</w:t>
      </w:r>
      <w:proofErr w:type="gramEnd"/>
      <w:r w:rsidRPr="00970AAE">
        <w:rPr>
          <w:rFonts w:ascii="標楷體" w:hAnsi="標楷體" w:hint="eastAsia"/>
          <w:sz w:val="24"/>
          <w:szCs w:val="24"/>
        </w:rPr>
        <w:t>管理</w:t>
      </w:r>
      <w:r w:rsidR="004A01E9">
        <w:rPr>
          <w:rFonts w:ascii="標楷體" w:hAnsi="標楷體" w:hint="eastAsia"/>
          <w:sz w:val="24"/>
          <w:szCs w:val="24"/>
        </w:rPr>
        <w:t>、</w:t>
      </w:r>
      <w:r w:rsidR="004A01E9" w:rsidRPr="004A01E9">
        <w:rPr>
          <w:rFonts w:ascii="標楷體" w:hAnsi="標楷體" w:hint="eastAsia"/>
          <w:sz w:val="24"/>
          <w:szCs w:val="24"/>
        </w:rPr>
        <w:t>補助身心障礙者復康巴士交通服務</w:t>
      </w:r>
      <w:r w:rsidRPr="00970AAE">
        <w:rPr>
          <w:rFonts w:ascii="標楷體" w:hAnsi="標楷體" w:hint="eastAsia"/>
          <w:sz w:val="24"/>
          <w:szCs w:val="24"/>
        </w:rPr>
        <w:t>等計畫</w:t>
      </w:r>
      <w:r w:rsidR="00C66755">
        <w:rPr>
          <w:rFonts w:ascii="標楷體" w:hAnsi="標楷體" w:hint="eastAsia"/>
          <w:sz w:val="24"/>
          <w:szCs w:val="24"/>
        </w:rPr>
        <w:t>期程跨年度，仍須繼續執行</w:t>
      </w:r>
      <w:r w:rsidRPr="00970AAE">
        <w:rPr>
          <w:rFonts w:ascii="標楷體" w:hAnsi="標楷體" w:hint="eastAsia"/>
          <w:sz w:val="24"/>
          <w:szCs w:val="24"/>
        </w:rPr>
        <w:t>。</w:t>
      </w:r>
    </w:p>
    <w:p w14:paraId="4401CAF4" w14:textId="77777777" w:rsidR="004B447E" w:rsidRPr="00AD02A9" w:rsidRDefault="004B447E" w:rsidP="00FC0ABF">
      <w:pPr>
        <w:widowControl/>
        <w:tabs>
          <w:tab w:val="left" w:pos="567"/>
        </w:tabs>
        <w:spacing w:line="520" w:lineRule="exact"/>
        <w:ind w:firstLineChars="180" w:firstLine="504"/>
        <w:jc w:val="both"/>
        <w:rPr>
          <w:rFonts w:ascii="標楷體" w:hAnsi="標楷體"/>
          <w:b/>
          <w:sz w:val="28"/>
          <w:szCs w:val="28"/>
        </w:rPr>
      </w:pPr>
      <w:r w:rsidRPr="00BD668B">
        <w:rPr>
          <w:rFonts w:ascii="標楷體" w:hAnsi="標楷體" w:hint="eastAsia"/>
          <w:b/>
          <w:sz w:val="28"/>
          <w:szCs w:val="28"/>
        </w:rPr>
        <w:t>（二）預算執行之審核</w:t>
      </w:r>
    </w:p>
    <w:p w14:paraId="13D3BFBF" w14:textId="36F82C67" w:rsidR="004B447E" w:rsidRPr="00394E1F" w:rsidRDefault="004B447E" w:rsidP="00FC0ABF">
      <w:pPr>
        <w:overflowPunct w:val="0"/>
        <w:spacing w:beforeLines="2" w:before="7" w:line="510" w:lineRule="exact"/>
        <w:ind w:firstLineChars="200" w:firstLine="480"/>
        <w:jc w:val="both"/>
        <w:rPr>
          <w:rFonts w:ascii="標楷體" w:hAnsi="標楷體"/>
          <w:sz w:val="24"/>
          <w:szCs w:val="24"/>
        </w:rPr>
      </w:pPr>
      <w:r w:rsidRPr="00394E1F">
        <w:rPr>
          <w:rFonts w:ascii="標楷體" w:hAnsi="標楷體"/>
          <w:sz w:val="24"/>
          <w:szCs w:val="24"/>
        </w:rPr>
        <w:t>1.</w:t>
      </w:r>
      <w:r w:rsidRPr="007E1EB9">
        <w:rPr>
          <w:rFonts w:ascii="標楷體" w:hAnsi="標楷體" w:hint="eastAsia"/>
          <w:spacing w:val="-1"/>
          <w:sz w:val="24"/>
          <w:szCs w:val="24"/>
        </w:rPr>
        <w:t>歲入預算數</w:t>
      </w:r>
      <w:r w:rsidR="00E75A5B" w:rsidRPr="007E1EB9">
        <w:rPr>
          <w:rFonts w:ascii="標楷體" w:hAnsi="標楷體" w:hint="eastAsia"/>
          <w:spacing w:val="-1"/>
          <w:sz w:val="24"/>
          <w:szCs w:val="24"/>
        </w:rPr>
        <w:t>82</w:t>
      </w:r>
      <w:r w:rsidRPr="007E1EB9">
        <w:rPr>
          <w:rFonts w:ascii="標楷體" w:hAnsi="標楷體" w:hint="eastAsia"/>
          <w:spacing w:val="-1"/>
          <w:sz w:val="24"/>
          <w:szCs w:val="24"/>
        </w:rPr>
        <w:t>億</w:t>
      </w:r>
      <w:r w:rsidR="00E75A5B" w:rsidRPr="007E1EB9">
        <w:rPr>
          <w:rFonts w:ascii="標楷體" w:hAnsi="標楷體" w:hint="eastAsia"/>
          <w:spacing w:val="-1"/>
          <w:sz w:val="24"/>
          <w:szCs w:val="24"/>
        </w:rPr>
        <w:t>9</w:t>
      </w:r>
      <w:r w:rsidRPr="007E1EB9">
        <w:rPr>
          <w:rFonts w:ascii="標楷體" w:hAnsi="標楷體" w:hint="eastAsia"/>
          <w:spacing w:val="-1"/>
          <w:sz w:val="24"/>
          <w:szCs w:val="24"/>
        </w:rPr>
        <w:t>,</w:t>
      </w:r>
      <w:r w:rsidR="00E75A5B" w:rsidRPr="007E1EB9">
        <w:rPr>
          <w:rFonts w:ascii="標楷體" w:hAnsi="標楷體" w:hint="eastAsia"/>
          <w:spacing w:val="-1"/>
          <w:sz w:val="24"/>
          <w:szCs w:val="24"/>
        </w:rPr>
        <w:t>358</w:t>
      </w:r>
      <w:r w:rsidRPr="007E1EB9">
        <w:rPr>
          <w:rFonts w:ascii="標楷體" w:hAnsi="標楷體" w:hint="eastAsia"/>
          <w:spacing w:val="-1"/>
          <w:sz w:val="24"/>
          <w:szCs w:val="24"/>
        </w:rPr>
        <w:t>萬餘元，決算審核結果，審定實現數</w:t>
      </w:r>
      <w:r w:rsidR="002D5BD6" w:rsidRPr="007E1EB9">
        <w:rPr>
          <w:rFonts w:ascii="標楷體" w:hAnsi="標楷體" w:hint="eastAsia"/>
          <w:spacing w:val="-1"/>
          <w:sz w:val="24"/>
          <w:szCs w:val="24"/>
        </w:rPr>
        <w:t>7</w:t>
      </w:r>
      <w:r w:rsidR="00E75A5B" w:rsidRPr="007E1EB9">
        <w:rPr>
          <w:rFonts w:ascii="標楷體" w:hAnsi="標楷體" w:hint="eastAsia"/>
          <w:spacing w:val="-1"/>
          <w:sz w:val="24"/>
          <w:szCs w:val="24"/>
        </w:rPr>
        <w:t>1</w:t>
      </w:r>
      <w:r w:rsidRPr="007E1EB9">
        <w:rPr>
          <w:rFonts w:ascii="標楷體" w:hAnsi="標楷體" w:hint="eastAsia"/>
          <w:spacing w:val="-1"/>
          <w:sz w:val="24"/>
          <w:szCs w:val="24"/>
        </w:rPr>
        <w:t>億</w:t>
      </w:r>
      <w:r w:rsidR="002D5BD6" w:rsidRPr="007E1EB9">
        <w:rPr>
          <w:rFonts w:ascii="標楷體" w:hAnsi="標楷體" w:hint="eastAsia"/>
          <w:spacing w:val="-1"/>
          <w:sz w:val="24"/>
          <w:szCs w:val="24"/>
        </w:rPr>
        <w:t>3</w:t>
      </w:r>
      <w:r w:rsidRPr="007E1EB9">
        <w:rPr>
          <w:rFonts w:ascii="標楷體" w:hAnsi="標楷體" w:hint="eastAsia"/>
          <w:spacing w:val="-1"/>
          <w:sz w:val="24"/>
          <w:szCs w:val="24"/>
        </w:rPr>
        <w:t>,</w:t>
      </w:r>
      <w:r w:rsidR="002D5BD6" w:rsidRPr="007E1EB9">
        <w:rPr>
          <w:rFonts w:ascii="標楷體" w:hAnsi="標楷體" w:hint="eastAsia"/>
          <w:spacing w:val="-1"/>
          <w:sz w:val="24"/>
          <w:szCs w:val="24"/>
        </w:rPr>
        <w:t>0</w:t>
      </w:r>
      <w:r w:rsidR="00133FA8" w:rsidRPr="007E1EB9">
        <w:rPr>
          <w:rFonts w:ascii="標楷體" w:hAnsi="標楷體" w:hint="eastAsia"/>
          <w:spacing w:val="-1"/>
          <w:sz w:val="24"/>
          <w:szCs w:val="24"/>
        </w:rPr>
        <w:t>95</w:t>
      </w:r>
      <w:r w:rsidRPr="007E1EB9">
        <w:rPr>
          <w:rFonts w:ascii="標楷體" w:hAnsi="標楷體" w:hint="eastAsia"/>
          <w:spacing w:val="-1"/>
          <w:sz w:val="24"/>
          <w:szCs w:val="24"/>
        </w:rPr>
        <w:t>萬餘元，應收保留數</w:t>
      </w:r>
      <w:r w:rsidR="002D5BD6" w:rsidRPr="007E1EB9">
        <w:rPr>
          <w:rFonts w:ascii="標楷體" w:hAnsi="標楷體" w:hint="eastAsia"/>
          <w:spacing w:val="-1"/>
          <w:sz w:val="24"/>
          <w:szCs w:val="24"/>
        </w:rPr>
        <w:t>3</w:t>
      </w:r>
      <w:r w:rsidRPr="007E1EB9">
        <w:rPr>
          <w:rFonts w:ascii="標楷體" w:hAnsi="標楷體" w:hint="eastAsia"/>
          <w:spacing w:val="-1"/>
          <w:sz w:val="24"/>
          <w:szCs w:val="24"/>
        </w:rPr>
        <w:t>,</w:t>
      </w:r>
      <w:r w:rsidR="00133FA8" w:rsidRPr="007E1EB9">
        <w:rPr>
          <w:rFonts w:ascii="標楷體" w:hAnsi="標楷體" w:hint="eastAsia"/>
          <w:spacing w:val="-1"/>
          <w:sz w:val="24"/>
          <w:szCs w:val="24"/>
        </w:rPr>
        <w:t>342</w:t>
      </w:r>
      <w:r w:rsidRPr="007E1EB9">
        <w:rPr>
          <w:rFonts w:ascii="標楷體" w:hAnsi="標楷體" w:hint="eastAsia"/>
          <w:spacing w:val="-1"/>
          <w:sz w:val="24"/>
          <w:szCs w:val="24"/>
        </w:rPr>
        <w:t>萬餘元，主要係應收老人保護、兒童及少年寄養等安置費用，尚待繼續追繳；合計決算審定數</w:t>
      </w:r>
      <w:r w:rsidR="002D5BD6" w:rsidRPr="007E1EB9">
        <w:rPr>
          <w:rFonts w:ascii="標楷體" w:hAnsi="標楷體" w:hint="eastAsia"/>
          <w:spacing w:val="-1"/>
          <w:sz w:val="24"/>
          <w:szCs w:val="24"/>
        </w:rPr>
        <w:t>7</w:t>
      </w:r>
      <w:r w:rsidR="00133FA8" w:rsidRPr="007E1EB9">
        <w:rPr>
          <w:rFonts w:ascii="標楷體" w:hAnsi="標楷體" w:hint="eastAsia"/>
          <w:spacing w:val="-1"/>
          <w:sz w:val="24"/>
          <w:szCs w:val="24"/>
        </w:rPr>
        <w:t>1</w:t>
      </w:r>
      <w:r w:rsidRPr="007E1EB9">
        <w:rPr>
          <w:rFonts w:ascii="標楷體" w:hAnsi="標楷體" w:hint="eastAsia"/>
          <w:spacing w:val="-1"/>
          <w:sz w:val="24"/>
          <w:szCs w:val="24"/>
        </w:rPr>
        <w:t>億</w:t>
      </w:r>
      <w:r w:rsidR="002D5BD6" w:rsidRPr="007E1EB9">
        <w:rPr>
          <w:rFonts w:ascii="標楷體" w:hAnsi="標楷體" w:hint="eastAsia"/>
          <w:spacing w:val="-1"/>
          <w:sz w:val="24"/>
          <w:szCs w:val="24"/>
        </w:rPr>
        <w:t>6,</w:t>
      </w:r>
      <w:r w:rsidR="00133FA8" w:rsidRPr="007E1EB9">
        <w:rPr>
          <w:rFonts w:ascii="標楷體" w:hAnsi="標楷體" w:hint="eastAsia"/>
          <w:spacing w:val="-1"/>
          <w:sz w:val="24"/>
          <w:szCs w:val="24"/>
        </w:rPr>
        <w:t>437</w:t>
      </w:r>
      <w:r w:rsidRPr="007E1EB9">
        <w:rPr>
          <w:rFonts w:ascii="標楷體" w:hAnsi="標楷體" w:hint="eastAsia"/>
          <w:spacing w:val="-1"/>
          <w:sz w:val="24"/>
          <w:szCs w:val="24"/>
        </w:rPr>
        <w:t>萬餘元，較預算減少</w:t>
      </w:r>
      <w:r w:rsidR="00133FA8" w:rsidRPr="007E1EB9">
        <w:rPr>
          <w:rFonts w:ascii="標楷體" w:hAnsi="標楷體" w:hint="eastAsia"/>
          <w:spacing w:val="-1"/>
          <w:sz w:val="24"/>
          <w:szCs w:val="24"/>
        </w:rPr>
        <w:t>11</w:t>
      </w:r>
      <w:r w:rsidR="002D5BD6" w:rsidRPr="007E1EB9">
        <w:rPr>
          <w:rFonts w:ascii="標楷體" w:hAnsi="標楷體" w:hint="eastAsia"/>
          <w:spacing w:val="-1"/>
          <w:sz w:val="24"/>
          <w:szCs w:val="24"/>
        </w:rPr>
        <w:t>億2</w:t>
      </w:r>
      <w:r w:rsidR="00133FA8" w:rsidRPr="007E1EB9">
        <w:rPr>
          <w:rFonts w:ascii="標楷體" w:hAnsi="標楷體" w:hint="eastAsia"/>
          <w:spacing w:val="-1"/>
          <w:sz w:val="24"/>
          <w:szCs w:val="24"/>
        </w:rPr>
        <w:t>,920</w:t>
      </w:r>
      <w:r w:rsidRPr="007E1EB9">
        <w:rPr>
          <w:rFonts w:ascii="標楷體" w:hAnsi="標楷體" w:hint="eastAsia"/>
          <w:spacing w:val="-1"/>
          <w:sz w:val="24"/>
          <w:szCs w:val="24"/>
        </w:rPr>
        <w:t>萬餘元（</w:t>
      </w:r>
      <w:r w:rsidR="00133FA8" w:rsidRPr="007E1EB9">
        <w:rPr>
          <w:rFonts w:ascii="標楷體" w:hAnsi="標楷體" w:hint="eastAsia"/>
          <w:spacing w:val="-1"/>
          <w:sz w:val="24"/>
          <w:szCs w:val="24"/>
        </w:rPr>
        <w:t>13</w:t>
      </w:r>
      <w:r w:rsidRPr="007E1EB9">
        <w:rPr>
          <w:rFonts w:ascii="標楷體" w:hAnsi="標楷體" w:hint="eastAsia"/>
          <w:spacing w:val="-1"/>
          <w:sz w:val="24"/>
          <w:szCs w:val="24"/>
        </w:rPr>
        <w:t>.</w:t>
      </w:r>
      <w:r w:rsidR="00133FA8" w:rsidRPr="007E1EB9">
        <w:rPr>
          <w:rFonts w:ascii="標楷體" w:hAnsi="標楷體" w:hint="eastAsia"/>
          <w:spacing w:val="-1"/>
          <w:sz w:val="24"/>
          <w:szCs w:val="24"/>
        </w:rPr>
        <w:t>62</w:t>
      </w:r>
      <w:r w:rsidRPr="007E1EB9">
        <w:rPr>
          <w:rFonts w:ascii="標楷體" w:hAnsi="標楷體" w:hint="eastAsia"/>
          <w:spacing w:val="-1"/>
          <w:sz w:val="24"/>
          <w:szCs w:val="24"/>
        </w:rPr>
        <w:t>％），主要係</w:t>
      </w:r>
      <w:r w:rsidR="00776F3B" w:rsidRPr="007E1EB9">
        <w:rPr>
          <w:rFonts w:ascii="標楷體" w:hAnsi="標楷體" w:hint="eastAsia"/>
          <w:spacing w:val="-1"/>
          <w:sz w:val="24"/>
          <w:szCs w:val="24"/>
        </w:rPr>
        <w:t>衛生福利部社會及家庭署</w:t>
      </w:r>
      <w:r w:rsidR="003F1406" w:rsidRPr="007E1EB9">
        <w:rPr>
          <w:rFonts w:ascii="標楷體" w:hAnsi="標楷體" w:hint="eastAsia"/>
          <w:spacing w:val="-1"/>
          <w:sz w:val="24"/>
          <w:szCs w:val="24"/>
        </w:rPr>
        <w:t>依實際需求</w:t>
      </w:r>
      <w:r w:rsidR="00776F3B" w:rsidRPr="007E1EB9">
        <w:rPr>
          <w:rFonts w:ascii="標楷體" w:hAnsi="標楷體" w:hint="eastAsia"/>
          <w:spacing w:val="-1"/>
          <w:sz w:val="24"/>
          <w:szCs w:val="24"/>
        </w:rPr>
        <w:t>核撥</w:t>
      </w:r>
      <w:r w:rsidR="00133FA8" w:rsidRPr="007E1EB9">
        <w:rPr>
          <w:rFonts w:ascii="標楷體" w:hAnsi="標楷體" w:hint="eastAsia"/>
          <w:spacing w:val="-1"/>
          <w:sz w:val="24"/>
          <w:szCs w:val="24"/>
        </w:rPr>
        <w:t>未滿2歲兒童育兒津貼</w:t>
      </w:r>
      <w:r w:rsidR="00776F3B" w:rsidRPr="007E1EB9">
        <w:rPr>
          <w:rFonts w:ascii="標楷體" w:hAnsi="標楷體" w:hint="eastAsia"/>
          <w:spacing w:val="-1"/>
          <w:sz w:val="24"/>
          <w:szCs w:val="24"/>
        </w:rPr>
        <w:t>補助款</w:t>
      </w:r>
      <w:r w:rsidRPr="007E1EB9">
        <w:rPr>
          <w:rFonts w:ascii="標楷體" w:hAnsi="標楷體" w:hint="eastAsia"/>
          <w:spacing w:val="-1"/>
          <w:sz w:val="24"/>
          <w:szCs w:val="24"/>
        </w:rPr>
        <w:t>較預計減少</w:t>
      </w:r>
      <w:r w:rsidRPr="00394E1F">
        <w:rPr>
          <w:rFonts w:ascii="標楷體" w:hAnsi="標楷體" w:hint="eastAsia"/>
          <w:sz w:val="24"/>
          <w:szCs w:val="24"/>
        </w:rPr>
        <w:t>。</w:t>
      </w:r>
    </w:p>
    <w:p w14:paraId="3D6FB257" w14:textId="76B83D6D" w:rsidR="004B447E" w:rsidRPr="003A7DF9" w:rsidRDefault="004B447E" w:rsidP="00FC0ABF">
      <w:pPr>
        <w:overflowPunct w:val="0"/>
        <w:spacing w:beforeLines="2" w:before="7" w:line="510" w:lineRule="exact"/>
        <w:ind w:firstLineChars="200" w:firstLine="480"/>
        <w:jc w:val="both"/>
        <w:rPr>
          <w:rFonts w:ascii="標楷體" w:hAnsi="標楷體"/>
          <w:sz w:val="24"/>
          <w:szCs w:val="24"/>
        </w:rPr>
      </w:pPr>
      <w:r w:rsidRPr="003A7DF9">
        <w:rPr>
          <w:rFonts w:ascii="標楷體" w:hAnsi="標楷體"/>
          <w:sz w:val="24"/>
          <w:szCs w:val="24"/>
        </w:rPr>
        <w:t>2.</w:t>
      </w:r>
      <w:r w:rsidRPr="001C15A4">
        <w:rPr>
          <w:rFonts w:ascii="標楷體" w:hAnsi="標楷體" w:hint="eastAsia"/>
          <w:sz w:val="24"/>
          <w:szCs w:val="24"/>
        </w:rPr>
        <w:t>以前年度歲入轉入數計2億</w:t>
      </w:r>
      <w:r w:rsidR="00133FA8">
        <w:rPr>
          <w:rFonts w:ascii="標楷體" w:hAnsi="標楷體" w:hint="eastAsia"/>
          <w:sz w:val="24"/>
          <w:szCs w:val="24"/>
        </w:rPr>
        <w:t>6</w:t>
      </w:r>
      <w:r w:rsidRPr="001C15A4">
        <w:rPr>
          <w:rFonts w:ascii="標楷體" w:hAnsi="標楷體" w:hint="eastAsia"/>
          <w:sz w:val="24"/>
          <w:szCs w:val="24"/>
        </w:rPr>
        <w:t>,</w:t>
      </w:r>
      <w:r w:rsidR="00133FA8">
        <w:rPr>
          <w:rFonts w:ascii="標楷體" w:hAnsi="標楷體" w:hint="eastAsia"/>
          <w:sz w:val="24"/>
          <w:szCs w:val="24"/>
        </w:rPr>
        <w:t>103</w:t>
      </w:r>
      <w:r w:rsidRPr="001C15A4">
        <w:rPr>
          <w:rFonts w:ascii="標楷體" w:hAnsi="標楷體" w:hint="eastAsia"/>
          <w:sz w:val="24"/>
          <w:szCs w:val="24"/>
        </w:rPr>
        <w:t>萬餘元，決算審核結果，審定實現數</w:t>
      </w:r>
      <w:r w:rsidR="00133FA8">
        <w:rPr>
          <w:rFonts w:ascii="標楷體" w:hAnsi="標楷體" w:hint="eastAsia"/>
          <w:sz w:val="24"/>
          <w:szCs w:val="24"/>
        </w:rPr>
        <w:t>2</w:t>
      </w:r>
      <w:r w:rsidRPr="001C15A4">
        <w:rPr>
          <w:rFonts w:ascii="標楷體" w:hAnsi="標楷體" w:hint="eastAsia"/>
          <w:sz w:val="24"/>
          <w:szCs w:val="24"/>
        </w:rPr>
        <w:t>,</w:t>
      </w:r>
      <w:r w:rsidR="00133FA8">
        <w:rPr>
          <w:rFonts w:ascii="標楷體" w:hAnsi="標楷體" w:hint="eastAsia"/>
          <w:sz w:val="24"/>
          <w:szCs w:val="24"/>
        </w:rPr>
        <w:t>080</w:t>
      </w:r>
      <w:r w:rsidRPr="001C15A4">
        <w:rPr>
          <w:rFonts w:ascii="標楷體" w:hAnsi="標楷體" w:hint="eastAsia"/>
          <w:sz w:val="24"/>
          <w:szCs w:val="24"/>
        </w:rPr>
        <w:t>萬餘元（</w:t>
      </w:r>
      <w:r w:rsidR="00133FA8">
        <w:rPr>
          <w:rFonts w:ascii="標楷體" w:hAnsi="標楷體" w:hint="eastAsia"/>
          <w:sz w:val="24"/>
          <w:szCs w:val="24"/>
        </w:rPr>
        <w:t>7</w:t>
      </w:r>
      <w:r w:rsidRPr="001C15A4">
        <w:rPr>
          <w:rFonts w:ascii="標楷體" w:hAnsi="標楷體" w:hint="eastAsia"/>
          <w:sz w:val="24"/>
          <w:szCs w:val="24"/>
        </w:rPr>
        <w:t>.</w:t>
      </w:r>
      <w:r w:rsidR="00133FA8">
        <w:rPr>
          <w:rFonts w:ascii="標楷體" w:hAnsi="標楷體" w:hint="eastAsia"/>
          <w:sz w:val="24"/>
          <w:szCs w:val="24"/>
        </w:rPr>
        <w:t>97</w:t>
      </w:r>
      <w:r w:rsidRPr="001C15A4">
        <w:rPr>
          <w:rFonts w:ascii="標楷體" w:hAnsi="標楷體" w:hint="eastAsia"/>
          <w:sz w:val="24"/>
          <w:szCs w:val="24"/>
        </w:rPr>
        <w:t>％）；減免</w:t>
      </w:r>
      <w:r>
        <w:rPr>
          <w:rFonts w:ascii="標楷體" w:hAnsi="標楷體" w:hint="eastAsia"/>
          <w:sz w:val="24"/>
          <w:szCs w:val="24"/>
        </w:rPr>
        <w:t>（</w:t>
      </w:r>
      <w:r w:rsidRPr="001C15A4">
        <w:rPr>
          <w:rFonts w:ascii="標楷體" w:hAnsi="標楷體" w:hint="eastAsia"/>
          <w:sz w:val="24"/>
          <w:szCs w:val="24"/>
        </w:rPr>
        <w:t>註銷</w:t>
      </w:r>
      <w:r>
        <w:rPr>
          <w:rFonts w:ascii="標楷體" w:hAnsi="標楷體" w:hint="eastAsia"/>
          <w:sz w:val="24"/>
          <w:szCs w:val="24"/>
        </w:rPr>
        <w:t>）</w:t>
      </w:r>
      <w:r w:rsidRPr="001C15A4">
        <w:rPr>
          <w:rFonts w:ascii="標楷體" w:hAnsi="標楷體" w:hint="eastAsia"/>
          <w:sz w:val="24"/>
          <w:szCs w:val="24"/>
        </w:rPr>
        <w:t>數</w:t>
      </w:r>
      <w:r w:rsidR="00133FA8">
        <w:rPr>
          <w:rFonts w:ascii="標楷體" w:hAnsi="標楷體" w:hint="eastAsia"/>
          <w:sz w:val="24"/>
          <w:szCs w:val="24"/>
        </w:rPr>
        <w:t>2,558</w:t>
      </w:r>
      <w:r w:rsidRPr="001C15A4">
        <w:rPr>
          <w:rFonts w:ascii="標楷體" w:hAnsi="標楷體" w:hint="eastAsia"/>
          <w:sz w:val="24"/>
          <w:szCs w:val="24"/>
        </w:rPr>
        <w:t>萬餘元（</w:t>
      </w:r>
      <w:r w:rsidR="00133FA8">
        <w:rPr>
          <w:rFonts w:ascii="標楷體" w:hAnsi="標楷體" w:hint="eastAsia"/>
          <w:sz w:val="24"/>
          <w:szCs w:val="24"/>
        </w:rPr>
        <w:t>9</w:t>
      </w:r>
      <w:r w:rsidRPr="001C15A4">
        <w:rPr>
          <w:rFonts w:ascii="標楷體" w:hAnsi="標楷體" w:hint="eastAsia"/>
          <w:sz w:val="24"/>
          <w:szCs w:val="24"/>
        </w:rPr>
        <w:t>.</w:t>
      </w:r>
      <w:r w:rsidR="00133FA8">
        <w:rPr>
          <w:rFonts w:ascii="標楷體" w:hAnsi="標楷體" w:hint="eastAsia"/>
          <w:sz w:val="24"/>
          <w:szCs w:val="24"/>
        </w:rPr>
        <w:t>80</w:t>
      </w:r>
      <w:r w:rsidRPr="001C15A4">
        <w:rPr>
          <w:rFonts w:ascii="標楷體" w:hAnsi="標楷體" w:hint="eastAsia"/>
          <w:sz w:val="24"/>
          <w:szCs w:val="24"/>
        </w:rPr>
        <w:t>％）</w:t>
      </w:r>
      <w:r w:rsidRPr="008E2F49">
        <w:rPr>
          <w:rFonts w:ascii="標楷體" w:hAnsi="標楷體" w:hint="eastAsia"/>
          <w:sz w:val="24"/>
          <w:szCs w:val="24"/>
        </w:rPr>
        <w:t>，</w:t>
      </w:r>
      <w:r w:rsidRPr="00A55580">
        <w:rPr>
          <w:rFonts w:ascii="標楷體" w:hAnsi="標楷體" w:hint="eastAsia"/>
          <w:sz w:val="24"/>
          <w:szCs w:val="24"/>
        </w:rPr>
        <w:t>主要係違反兒童及少年福利與權益保障法</w:t>
      </w:r>
      <w:r w:rsidR="001C59E4">
        <w:rPr>
          <w:rFonts w:ascii="標楷體" w:hAnsi="標楷體" w:hint="eastAsia"/>
          <w:sz w:val="24"/>
          <w:szCs w:val="24"/>
        </w:rPr>
        <w:t>欠繳安置費用案件</w:t>
      </w:r>
      <w:r w:rsidRPr="00A55580">
        <w:rPr>
          <w:rFonts w:ascii="標楷體" w:hAnsi="標楷體" w:hint="eastAsia"/>
          <w:sz w:val="24"/>
          <w:szCs w:val="24"/>
        </w:rPr>
        <w:t>取得債權憑證，依規定辦理註銷</w:t>
      </w:r>
      <w:r>
        <w:rPr>
          <w:rFonts w:ascii="標楷體" w:hAnsi="標楷體" w:hint="eastAsia"/>
          <w:sz w:val="24"/>
          <w:szCs w:val="24"/>
        </w:rPr>
        <w:t>；</w:t>
      </w:r>
      <w:r w:rsidRPr="001C15A4">
        <w:rPr>
          <w:rFonts w:ascii="標楷體" w:hAnsi="標楷體" w:hint="eastAsia"/>
          <w:sz w:val="24"/>
          <w:szCs w:val="24"/>
        </w:rPr>
        <w:t>應收保留數2億</w:t>
      </w:r>
      <w:r w:rsidR="001C59E4">
        <w:rPr>
          <w:rFonts w:ascii="標楷體" w:hAnsi="標楷體" w:hint="eastAsia"/>
          <w:sz w:val="24"/>
          <w:szCs w:val="24"/>
        </w:rPr>
        <w:t>1</w:t>
      </w:r>
      <w:r w:rsidRPr="001C15A4">
        <w:rPr>
          <w:rFonts w:ascii="標楷體" w:hAnsi="標楷體" w:hint="eastAsia"/>
          <w:sz w:val="24"/>
          <w:szCs w:val="24"/>
        </w:rPr>
        <w:t>,</w:t>
      </w:r>
      <w:r w:rsidR="001C59E4">
        <w:rPr>
          <w:rFonts w:ascii="標楷體" w:hAnsi="標楷體" w:hint="eastAsia"/>
          <w:sz w:val="24"/>
          <w:szCs w:val="24"/>
        </w:rPr>
        <w:t>464</w:t>
      </w:r>
      <w:r w:rsidRPr="001C15A4">
        <w:rPr>
          <w:rFonts w:ascii="標楷體" w:hAnsi="標楷體" w:hint="eastAsia"/>
          <w:sz w:val="24"/>
          <w:szCs w:val="24"/>
        </w:rPr>
        <w:t>萬餘元（</w:t>
      </w:r>
      <w:r w:rsidR="009E32F2">
        <w:rPr>
          <w:rFonts w:ascii="標楷體" w:hAnsi="標楷體" w:hint="eastAsia"/>
          <w:sz w:val="24"/>
          <w:szCs w:val="24"/>
        </w:rPr>
        <w:t>8</w:t>
      </w:r>
      <w:r w:rsidR="001C59E4">
        <w:rPr>
          <w:rFonts w:ascii="標楷體" w:hAnsi="標楷體" w:hint="eastAsia"/>
          <w:sz w:val="24"/>
          <w:szCs w:val="24"/>
        </w:rPr>
        <w:t>2</w:t>
      </w:r>
      <w:r w:rsidRPr="001C15A4">
        <w:rPr>
          <w:rFonts w:ascii="標楷體" w:hAnsi="標楷體" w:hint="eastAsia"/>
          <w:sz w:val="24"/>
          <w:szCs w:val="24"/>
        </w:rPr>
        <w:t>.</w:t>
      </w:r>
      <w:r w:rsidR="009E32F2">
        <w:rPr>
          <w:rFonts w:ascii="標楷體" w:hAnsi="標楷體" w:hint="eastAsia"/>
          <w:sz w:val="24"/>
          <w:szCs w:val="24"/>
        </w:rPr>
        <w:t>2</w:t>
      </w:r>
      <w:r w:rsidR="001C59E4">
        <w:rPr>
          <w:rFonts w:ascii="標楷體" w:hAnsi="標楷體" w:hint="eastAsia"/>
          <w:sz w:val="24"/>
          <w:szCs w:val="24"/>
        </w:rPr>
        <w:t>3</w:t>
      </w:r>
      <w:r w:rsidRPr="001C15A4">
        <w:rPr>
          <w:rFonts w:ascii="標楷體" w:hAnsi="標楷體" w:hint="eastAsia"/>
          <w:sz w:val="24"/>
          <w:szCs w:val="24"/>
        </w:rPr>
        <w:t>％），</w:t>
      </w:r>
      <w:r w:rsidRPr="00970AAE">
        <w:rPr>
          <w:rFonts w:ascii="標楷體" w:hAnsi="標楷體" w:hint="eastAsia"/>
          <w:sz w:val="24"/>
          <w:szCs w:val="24"/>
        </w:rPr>
        <w:t>主要係代墊之老人保護、兒童及少年寄養等安置費用，尚待繼續追繳。</w:t>
      </w:r>
    </w:p>
    <w:p w14:paraId="0119970A" w14:textId="7C1A207A" w:rsidR="004B447E" w:rsidRPr="007E1EB9" w:rsidRDefault="004B447E" w:rsidP="00FC0ABF">
      <w:pPr>
        <w:overflowPunct w:val="0"/>
        <w:spacing w:beforeLines="2" w:before="7" w:line="510" w:lineRule="exact"/>
        <w:ind w:firstLineChars="200" w:firstLine="480"/>
        <w:jc w:val="both"/>
        <w:rPr>
          <w:rFonts w:ascii="標楷體" w:hAnsi="標楷體"/>
          <w:spacing w:val="-1"/>
          <w:sz w:val="24"/>
          <w:szCs w:val="24"/>
        </w:rPr>
      </w:pPr>
      <w:r w:rsidRPr="003A7DF9">
        <w:rPr>
          <w:rFonts w:ascii="標楷體" w:hAnsi="標楷體"/>
          <w:sz w:val="24"/>
          <w:szCs w:val="24"/>
        </w:rPr>
        <w:t>3.</w:t>
      </w:r>
      <w:r w:rsidRPr="007E1EB9">
        <w:rPr>
          <w:rFonts w:ascii="標楷體" w:hAnsi="標楷體" w:hint="eastAsia"/>
          <w:spacing w:val="-1"/>
          <w:sz w:val="24"/>
          <w:szCs w:val="24"/>
        </w:rPr>
        <w:t>歲出預算數2</w:t>
      </w:r>
      <w:r w:rsidR="00504B80" w:rsidRPr="007E1EB9">
        <w:rPr>
          <w:rFonts w:ascii="標楷體" w:hAnsi="標楷體" w:hint="eastAsia"/>
          <w:spacing w:val="-1"/>
          <w:sz w:val="24"/>
          <w:szCs w:val="24"/>
        </w:rPr>
        <w:t>9</w:t>
      </w:r>
      <w:r w:rsidR="00D23B7B" w:rsidRPr="007E1EB9">
        <w:rPr>
          <w:rFonts w:ascii="標楷體" w:hAnsi="標楷體" w:hint="eastAsia"/>
          <w:spacing w:val="-1"/>
          <w:sz w:val="24"/>
          <w:szCs w:val="24"/>
        </w:rPr>
        <w:t>3</w:t>
      </w:r>
      <w:r w:rsidRPr="007E1EB9">
        <w:rPr>
          <w:rFonts w:ascii="標楷體" w:hAnsi="標楷體" w:hint="eastAsia"/>
          <w:spacing w:val="-1"/>
          <w:sz w:val="24"/>
          <w:szCs w:val="24"/>
        </w:rPr>
        <w:t>億</w:t>
      </w:r>
      <w:r w:rsidR="00D23B7B" w:rsidRPr="007E1EB9">
        <w:rPr>
          <w:rFonts w:ascii="標楷體" w:hAnsi="標楷體" w:hint="eastAsia"/>
          <w:spacing w:val="-1"/>
          <w:sz w:val="24"/>
          <w:szCs w:val="24"/>
        </w:rPr>
        <w:t>3</w:t>
      </w:r>
      <w:r w:rsidRPr="007E1EB9">
        <w:rPr>
          <w:rFonts w:ascii="標楷體" w:hAnsi="標楷體" w:hint="eastAsia"/>
          <w:spacing w:val="-1"/>
          <w:sz w:val="24"/>
          <w:szCs w:val="24"/>
        </w:rPr>
        <w:t>,</w:t>
      </w:r>
      <w:r w:rsidR="00D23B7B" w:rsidRPr="007E1EB9">
        <w:rPr>
          <w:rFonts w:ascii="標楷體" w:hAnsi="標楷體" w:hint="eastAsia"/>
          <w:spacing w:val="-1"/>
          <w:sz w:val="24"/>
          <w:szCs w:val="24"/>
        </w:rPr>
        <w:t>466</w:t>
      </w:r>
      <w:r w:rsidRPr="007E1EB9">
        <w:rPr>
          <w:rFonts w:ascii="標楷體" w:hAnsi="標楷體" w:hint="eastAsia"/>
          <w:spacing w:val="-1"/>
          <w:sz w:val="24"/>
          <w:szCs w:val="24"/>
        </w:rPr>
        <w:t>萬餘元，決算審核結果，審定實現數2</w:t>
      </w:r>
      <w:r w:rsidR="00504B80" w:rsidRPr="007E1EB9">
        <w:rPr>
          <w:rFonts w:ascii="標楷體" w:hAnsi="標楷體" w:hint="eastAsia"/>
          <w:spacing w:val="-1"/>
          <w:sz w:val="24"/>
          <w:szCs w:val="24"/>
        </w:rPr>
        <w:t>6</w:t>
      </w:r>
      <w:r w:rsidR="00D23B7B" w:rsidRPr="007E1EB9">
        <w:rPr>
          <w:rFonts w:ascii="標楷體" w:hAnsi="標楷體" w:hint="eastAsia"/>
          <w:spacing w:val="-1"/>
          <w:sz w:val="24"/>
          <w:szCs w:val="24"/>
        </w:rPr>
        <w:t>8</w:t>
      </w:r>
      <w:r w:rsidRPr="007E1EB9">
        <w:rPr>
          <w:rFonts w:ascii="標楷體" w:hAnsi="標楷體" w:hint="eastAsia"/>
          <w:spacing w:val="-1"/>
          <w:sz w:val="24"/>
          <w:szCs w:val="24"/>
        </w:rPr>
        <w:t>億</w:t>
      </w:r>
      <w:r w:rsidR="00D23B7B" w:rsidRPr="007E1EB9">
        <w:rPr>
          <w:rFonts w:ascii="標楷體" w:hAnsi="標楷體" w:hint="eastAsia"/>
          <w:spacing w:val="-1"/>
          <w:sz w:val="24"/>
          <w:szCs w:val="24"/>
        </w:rPr>
        <w:t>9</w:t>
      </w:r>
      <w:r w:rsidR="00504B80" w:rsidRPr="007E1EB9">
        <w:rPr>
          <w:rFonts w:ascii="標楷體" w:hAnsi="標楷體" w:hint="eastAsia"/>
          <w:spacing w:val="-1"/>
          <w:sz w:val="24"/>
          <w:szCs w:val="24"/>
        </w:rPr>
        <w:t>,</w:t>
      </w:r>
      <w:r w:rsidR="00D23B7B" w:rsidRPr="007E1EB9">
        <w:rPr>
          <w:rFonts w:ascii="標楷體" w:hAnsi="標楷體" w:hint="eastAsia"/>
          <w:spacing w:val="-1"/>
          <w:sz w:val="24"/>
          <w:szCs w:val="24"/>
        </w:rPr>
        <w:t>383</w:t>
      </w:r>
      <w:r w:rsidRPr="007E1EB9">
        <w:rPr>
          <w:rFonts w:ascii="標楷體" w:hAnsi="標楷體" w:hint="eastAsia"/>
          <w:spacing w:val="-1"/>
          <w:sz w:val="24"/>
          <w:szCs w:val="24"/>
        </w:rPr>
        <w:t>萬餘元（9</w:t>
      </w:r>
      <w:r w:rsidR="00D23B7B" w:rsidRPr="007E1EB9">
        <w:rPr>
          <w:rFonts w:ascii="標楷體" w:hAnsi="標楷體" w:hint="eastAsia"/>
          <w:spacing w:val="-1"/>
          <w:sz w:val="24"/>
          <w:szCs w:val="24"/>
        </w:rPr>
        <w:t>1</w:t>
      </w:r>
      <w:r w:rsidRPr="007E1EB9">
        <w:rPr>
          <w:rFonts w:ascii="標楷體" w:hAnsi="標楷體" w:hint="eastAsia"/>
          <w:spacing w:val="-1"/>
          <w:sz w:val="24"/>
          <w:szCs w:val="24"/>
        </w:rPr>
        <w:t>.</w:t>
      </w:r>
      <w:r w:rsidR="00D23B7B" w:rsidRPr="007E1EB9">
        <w:rPr>
          <w:rFonts w:ascii="標楷體" w:hAnsi="標楷體" w:hint="eastAsia"/>
          <w:spacing w:val="-1"/>
          <w:sz w:val="24"/>
          <w:szCs w:val="24"/>
        </w:rPr>
        <w:t>68</w:t>
      </w:r>
      <w:r w:rsidRPr="007E1EB9">
        <w:rPr>
          <w:rFonts w:ascii="標楷體" w:hAnsi="標楷體" w:hint="eastAsia"/>
          <w:spacing w:val="-1"/>
          <w:sz w:val="24"/>
          <w:szCs w:val="24"/>
        </w:rPr>
        <w:t>％），應付保留數3億</w:t>
      </w:r>
      <w:r w:rsidR="00D23B7B" w:rsidRPr="007E1EB9">
        <w:rPr>
          <w:rFonts w:ascii="標楷體" w:hAnsi="標楷體" w:hint="eastAsia"/>
          <w:spacing w:val="-1"/>
          <w:sz w:val="24"/>
          <w:szCs w:val="24"/>
        </w:rPr>
        <w:t>1</w:t>
      </w:r>
      <w:r w:rsidRPr="007E1EB9">
        <w:rPr>
          <w:rFonts w:ascii="標楷體" w:hAnsi="標楷體" w:hint="eastAsia"/>
          <w:spacing w:val="-1"/>
          <w:sz w:val="24"/>
          <w:szCs w:val="24"/>
        </w:rPr>
        <w:t>,</w:t>
      </w:r>
      <w:r w:rsidR="00D23B7B" w:rsidRPr="007E1EB9">
        <w:rPr>
          <w:rFonts w:ascii="標楷體" w:hAnsi="標楷體" w:hint="eastAsia"/>
          <w:spacing w:val="-1"/>
          <w:sz w:val="24"/>
          <w:szCs w:val="24"/>
        </w:rPr>
        <w:t>288</w:t>
      </w:r>
      <w:r w:rsidRPr="007E1EB9">
        <w:rPr>
          <w:rFonts w:ascii="標楷體" w:hAnsi="標楷體" w:hint="eastAsia"/>
          <w:spacing w:val="-1"/>
          <w:sz w:val="24"/>
          <w:szCs w:val="24"/>
        </w:rPr>
        <w:t>萬餘元（1.</w:t>
      </w:r>
      <w:r w:rsidR="00D23B7B" w:rsidRPr="007E1EB9">
        <w:rPr>
          <w:rFonts w:ascii="標楷體" w:hAnsi="標楷體" w:hint="eastAsia"/>
          <w:spacing w:val="-1"/>
          <w:sz w:val="24"/>
          <w:szCs w:val="24"/>
        </w:rPr>
        <w:t>07</w:t>
      </w:r>
      <w:r w:rsidRPr="007E1EB9">
        <w:rPr>
          <w:rFonts w:ascii="標楷體" w:hAnsi="標楷體" w:hint="eastAsia"/>
          <w:spacing w:val="-1"/>
          <w:sz w:val="24"/>
          <w:szCs w:val="24"/>
        </w:rPr>
        <w:t>％），保留原因詳「（一）計畫實施之查核」說明；合計決算審定數2</w:t>
      </w:r>
      <w:r w:rsidR="00D23B7B" w:rsidRPr="007E1EB9">
        <w:rPr>
          <w:rFonts w:ascii="標楷體" w:hAnsi="標楷體" w:hint="eastAsia"/>
          <w:spacing w:val="-1"/>
          <w:sz w:val="24"/>
          <w:szCs w:val="24"/>
        </w:rPr>
        <w:t>72</w:t>
      </w:r>
      <w:r w:rsidRPr="007E1EB9">
        <w:rPr>
          <w:rFonts w:ascii="標楷體" w:hAnsi="標楷體" w:hint="eastAsia"/>
          <w:spacing w:val="-1"/>
          <w:sz w:val="24"/>
          <w:szCs w:val="24"/>
        </w:rPr>
        <w:t>億</w:t>
      </w:r>
      <w:r w:rsidR="00D23B7B" w:rsidRPr="007E1EB9">
        <w:rPr>
          <w:rFonts w:ascii="標楷體" w:hAnsi="標楷體" w:hint="eastAsia"/>
          <w:spacing w:val="-1"/>
          <w:sz w:val="24"/>
          <w:szCs w:val="24"/>
        </w:rPr>
        <w:t>672</w:t>
      </w:r>
      <w:r w:rsidRPr="007E1EB9">
        <w:rPr>
          <w:rFonts w:ascii="標楷體" w:hAnsi="標楷體" w:hint="eastAsia"/>
          <w:spacing w:val="-1"/>
          <w:sz w:val="24"/>
          <w:szCs w:val="24"/>
        </w:rPr>
        <w:t>萬餘元，預算賸餘</w:t>
      </w:r>
      <w:r w:rsidR="00504B80" w:rsidRPr="007E1EB9">
        <w:rPr>
          <w:rFonts w:ascii="標楷體" w:hAnsi="標楷體" w:hint="eastAsia"/>
          <w:spacing w:val="-1"/>
          <w:sz w:val="24"/>
          <w:szCs w:val="24"/>
        </w:rPr>
        <w:t>2</w:t>
      </w:r>
      <w:r w:rsidR="00D23B7B" w:rsidRPr="007E1EB9">
        <w:rPr>
          <w:rFonts w:ascii="標楷體" w:hAnsi="標楷體" w:hint="eastAsia"/>
          <w:spacing w:val="-1"/>
          <w:sz w:val="24"/>
          <w:szCs w:val="24"/>
        </w:rPr>
        <w:t>1</w:t>
      </w:r>
      <w:r w:rsidRPr="007E1EB9">
        <w:rPr>
          <w:rFonts w:ascii="標楷體" w:hAnsi="標楷體" w:hint="eastAsia"/>
          <w:spacing w:val="-1"/>
          <w:sz w:val="24"/>
          <w:szCs w:val="24"/>
        </w:rPr>
        <w:t>億</w:t>
      </w:r>
      <w:r w:rsidR="00D23B7B" w:rsidRPr="007E1EB9">
        <w:rPr>
          <w:rFonts w:ascii="標楷體" w:hAnsi="標楷體" w:hint="eastAsia"/>
          <w:spacing w:val="-1"/>
          <w:sz w:val="24"/>
          <w:szCs w:val="24"/>
        </w:rPr>
        <w:t>2</w:t>
      </w:r>
      <w:r w:rsidRPr="007E1EB9">
        <w:rPr>
          <w:rFonts w:ascii="標楷體" w:hAnsi="標楷體" w:hint="eastAsia"/>
          <w:spacing w:val="-1"/>
          <w:sz w:val="24"/>
          <w:szCs w:val="24"/>
        </w:rPr>
        <w:t>,</w:t>
      </w:r>
      <w:r w:rsidR="00D23B7B" w:rsidRPr="007E1EB9">
        <w:rPr>
          <w:rFonts w:ascii="標楷體" w:hAnsi="標楷體" w:hint="eastAsia"/>
          <w:spacing w:val="-1"/>
          <w:sz w:val="24"/>
          <w:szCs w:val="24"/>
        </w:rPr>
        <w:t>794</w:t>
      </w:r>
      <w:r w:rsidRPr="007E1EB9">
        <w:rPr>
          <w:rFonts w:ascii="標楷體" w:hAnsi="標楷體" w:hint="eastAsia"/>
          <w:spacing w:val="-1"/>
          <w:sz w:val="24"/>
          <w:szCs w:val="24"/>
        </w:rPr>
        <w:t>萬餘元（</w:t>
      </w:r>
      <w:r w:rsidR="00D23B7B" w:rsidRPr="007E1EB9">
        <w:rPr>
          <w:rFonts w:ascii="標楷體" w:hAnsi="標楷體" w:hint="eastAsia"/>
          <w:spacing w:val="-1"/>
          <w:sz w:val="24"/>
          <w:szCs w:val="24"/>
        </w:rPr>
        <w:t>7</w:t>
      </w:r>
      <w:r w:rsidRPr="007E1EB9">
        <w:rPr>
          <w:rFonts w:ascii="標楷體" w:hAnsi="標楷體" w:hint="eastAsia"/>
          <w:spacing w:val="-1"/>
          <w:sz w:val="24"/>
          <w:szCs w:val="24"/>
        </w:rPr>
        <w:t>.</w:t>
      </w:r>
      <w:r w:rsidR="00D23B7B" w:rsidRPr="007E1EB9">
        <w:rPr>
          <w:rFonts w:ascii="標楷體" w:hAnsi="標楷體" w:hint="eastAsia"/>
          <w:spacing w:val="-1"/>
          <w:sz w:val="24"/>
          <w:szCs w:val="24"/>
        </w:rPr>
        <w:t>25</w:t>
      </w:r>
      <w:r w:rsidRPr="007E1EB9">
        <w:rPr>
          <w:rFonts w:ascii="標楷體" w:hAnsi="標楷體" w:hint="eastAsia"/>
          <w:spacing w:val="-1"/>
          <w:sz w:val="24"/>
          <w:szCs w:val="24"/>
        </w:rPr>
        <w:t>％），</w:t>
      </w:r>
      <w:proofErr w:type="gramStart"/>
      <w:r w:rsidRPr="007E1EB9">
        <w:rPr>
          <w:rFonts w:ascii="標楷體" w:hAnsi="標楷體" w:hint="eastAsia"/>
          <w:spacing w:val="-1"/>
          <w:sz w:val="24"/>
          <w:szCs w:val="24"/>
        </w:rPr>
        <w:t>主要係托育</w:t>
      </w:r>
      <w:proofErr w:type="gramEnd"/>
      <w:r w:rsidRPr="007E1EB9">
        <w:rPr>
          <w:rFonts w:ascii="標楷體" w:hAnsi="標楷體" w:hint="eastAsia"/>
          <w:spacing w:val="-1"/>
          <w:sz w:val="24"/>
          <w:szCs w:val="24"/>
        </w:rPr>
        <w:t>公共及</w:t>
      </w:r>
      <w:proofErr w:type="gramStart"/>
      <w:r w:rsidRPr="007E1EB9">
        <w:rPr>
          <w:rFonts w:ascii="標楷體" w:hAnsi="標楷體" w:hint="eastAsia"/>
          <w:spacing w:val="-1"/>
          <w:sz w:val="24"/>
          <w:szCs w:val="24"/>
        </w:rPr>
        <w:t>準</w:t>
      </w:r>
      <w:proofErr w:type="gramEnd"/>
      <w:r w:rsidRPr="007E1EB9">
        <w:rPr>
          <w:rFonts w:ascii="標楷體" w:hAnsi="標楷體" w:hint="eastAsia"/>
          <w:spacing w:val="-1"/>
          <w:sz w:val="24"/>
          <w:szCs w:val="24"/>
        </w:rPr>
        <w:t>公共化</w:t>
      </w:r>
      <w:proofErr w:type="gramStart"/>
      <w:r w:rsidRPr="007E1EB9">
        <w:rPr>
          <w:rFonts w:ascii="標楷體" w:hAnsi="標楷體" w:hint="eastAsia"/>
          <w:spacing w:val="-1"/>
          <w:sz w:val="24"/>
          <w:szCs w:val="24"/>
        </w:rPr>
        <w:t>服務暨托育</w:t>
      </w:r>
      <w:proofErr w:type="gramEnd"/>
      <w:r w:rsidRPr="007E1EB9">
        <w:rPr>
          <w:rFonts w:ascii="標楷體" w:hAnsi="標楷體" w:hint="eastAsia"/>
          <w:spacing w:val="-1"/>
          <w:sz w:val="24"/>
          <w:szCs w:val="24"/>
        </w:rPr>
        <w:t>管理計畫等經費，按業務</w:t>
      </w:r>
      <w:r w:rsidR="002016EC" w:rsidRPr="007E1EB9">
        <w:rPr>
          <w:rFonts w:ascii="標楷體" w:hAnsi="標楷體" w:hint="eastAsia"/>
          <w:spacing w:val="-1"/>
          <w:sz w:val="24"/>
          <w:szCs w:val="24"/>
        </w:rPr>
        <w:t>實際</w:t>
      </w:r>
      <w:r w:rsidRPr="007E1EB9">
        <w:rPr>
          <w:rFonts w:ascii="標楷體" w:hAnsi="標楷體" w:hint="eastAsia"/>
          <w:spacing w:val="-1"/>
          <w:sz w:val="24"/>
          <w:szCs w:val="24"/>
        </w:rPr>
        <w:t>需要支付之結餘。</w:t>
      </w:r>
    </w:p>
    <w:p w14:paraId="4DC40F88" w14:textId="0E94C415" w:rsidR="004B447E" w:rsidRPr="008B360D" w:rsidRDefault="004B447E" w:rsidP="00FC0ABF">
      <w:pPr>
        <w:spacing w:line="520" w:lineRule="exact"/>
        <w:ind w:firstLineChars="200" w:firstLine="480"/>
        <w:jc w:val="both"/>
        <w:rPr>
          <w:rFonts w:ascii="標楷體" w:hAnsi="標楷體"/>
          <w:spacing w:val="2"/>
          <w:sz w:val="24"/>
          <w:szCs w:val="24"/>
        </w:rPr>
      </w:pPr>
      <w:r w:rsidRPr="00D50C04">
        <w:rPr>
          <w:rFonts w:ascii="標楷體" w:hAnsi="標楷體"/>
          <w:sz w:val="24"/>
          <w:szCs w:val="24"/>
        </w:rPr>
        <w:lastRenderedPageBreak/>
        <w:t>4.</w:t>
      </w:r>
      <w:r w:rsidRPr="00673995">
        <w:rPr>
          <w:rFonts w:ascii="標楷體" w:hAnsi="標楷體" w:hint="eastAsia"/>
          <w:sz w:val="24"/>
          <w:szCs w:val="24"/>
        </w:rPr>
        <w:t>以前年度歲出轉入數計</w:t>
      </w:r>
      <w:r w:rsidR="003A4C61">
        <w:rPr>
          <w:rFonts w:ascii="標楷體" w:hAnsi="標楷體" w:hint="eastAsia"/>
          <w:sz w:val="24"/>
          <w:szCs w:val="24"/>
        </w:rPr>
        <w:t>3</w:t>
      </w:r>
      <w:r w:rsidRPr="00673995">
        <w:rPr>
          <w:rFonts w:ascii="標楷體" w:hAnsi="標楷體" w:hint="eastAsia"/>
          <w:sz w:val="24"/>
          <w:szCs w:val="24"/>
        </w:rPr>
        <w:t>億</w:t>
      </w:r>
      <w:r w:rsidR="003A4C61">
        <w:rPr>
          <w:rFonts w:ascii="標楷體" w:hAnsi="標楷體" w:hint="eastAsia"/>
          <w:sz w:val="24"/>
          <w:szCs w:val="24"/>
        </w:rPr>
        <w:t>7,728</w:t>
      </w:r>
      <w:r w:rsidRPr="00673995">
        <w:rPr>
          <w:rFonts w:ascii="標楷體" w:hAnsi="標楷體" w:hint="eastAsia"/>
          <w:sz w:val="24"/>
          <w:szCs w:val="24"/>
        </w:rPr>
        <w:t>萬餘元，決算審核結果，審定實現數3億</w:t>
      </w:r>
      <w:r w:rsidR="003A4C61">
        <w:rPr>
          <w:rFonts w:ascii="標楷體" w:hAnsi="標楷體" w:hint="eastAsia"/>
          <w:sz w:val="24"/>
          <w:szCs w:val="24"/>
        </w:rPr>
        <w:t>2,526</w:t>
      </w:r>
      <w:r w:rsidRPr="008E2F49">
        <w:rPr>
          <w:rFonts w:ascii="標楷體" w:hAnsi="標楷體" w:hint="eastAsia"/>
          <w:sz w:val="24"/>
          <w:szCs w:val="24"/>
        </w:rPr>
        <w:t>萬餘元（</w:t>
      </w:r>
      <w:r w:rsidR="003A4C61">
        <w:rPr>
          <w:rFonts w:ascii="標楷體" w:hAnsi="標楷體" w:hint="eastAsia"/>
          <w:sz w:val="24"/>
          <w:szCs w:val="24"/>
        </w:rPr>
        <w:t>86</w:t>
      </w:r>
      <w:r w:rsidRPr="008E2F49">
        <w:rPr>
          <w:rFonts w:ascii="標楷體" w:hAnsi="標楷體" w:hint="eastAsia"/>
          <w:sz w:val="24"/>
          <w:szCs w:val="24"/>
        </w:rPr>
        <w:t>.</w:t>
      </w:r>
      <w:r w:rsidR="003A4C61">
        <w:rPr>
          <w:rFonts w:ascii="標楷體" w:hAnsi="標楷體" w:hint="eastAsia"/>
          <w:sz w:val="24"/>
          <w:szCs w:val="24"/>
        </w:rPr>
        <w:t>21</w:t>
      </w:r>
      <w:r w:rsidRPr="008E2F49">
        <w:rPr>
          <w:rFonts w:ascii="標楷體" w:hAnsi="標楷體" w:hint="eastAsia"/>
          <w:sz w:val="24"/>
          <w:szCs w:val="24"/>
        </w:rPr>
        <w:t>％）；減免（註銷）數</w:t>
      </w:r>
      <w:r w:rsidR="003A4C61">
        <w:rPr>
          <w:rFonts w:ascii="標楷體" w:hAnsi="標楷體" w:hint="eastAsia"/>
          <w:sz w:val="24"/>
          <w:szCs w:val="24"/>
        </w:rPr>
        <w:t>2</w:t>
      </w:r>
      <w:r w:rsidRPr="008E2F49">
        <w:rPr>
          <w:rFonts w:ascii="標楷體" w:hAnsi="標楷體" w:hint="eastAsia"/>
          <w:sz w:val="24"/>
          <w:szCs w:val="24"/>
        </w:rPr>
        <w:t>,</w:t>
      </w:r>
      <w:r w:rsidR="003A4C61">
        <w:rPr>
          <w:rFonts w:ascii="標楷體" w:hAnsi="標楷體" w:hint="eastAsia"/>
          <w:sz w:val="24"/>
          <w:szCs w:val="24"/>
        </w:rPr>
        <w:t>074</w:t>
      </w:r>
      <w:r w:rsidRPr="008E2F49">
        <w:rPr>
          <w:rFonts w:ascii="標楷體" w:hAnsi="標楷體" w:hint="eastAsia"/>
          <w:sz w:val="24"/>
          <w:szCs w:val="24"/>
        </w:rPr>
        <w:t>萬餘元（</w:t>
      </w:r>
      <w:r w:rsidR="003A4C61">
        <w:rPr>
          <w:rFonts w:ascii="標楷體" w:hAnsi="標楷體" w:hint="eastAsia"/>
          <w:sz w:val="24"/>
          <w:szCs w:val="24"/>
        </w:rPr>
        <w:t>5</w:t>
      </w:r>
      <w:r w:rsidRPr="008E2F49">
        <w:rPr>
          <w:rFonts w:ascii="標楷體" w:hAnsi="標楷體" w:hint="eastAsia"/>
          <w:sz w:val="24"/>
          <w:szCs w:val="24"/>
        </w:rPr>
        <w:t>.</w:t>
      </w:r>
      <w:r w:rsidR="003A4C61">
        <w:rPr>
          <w:rFonts w:ascii="標楷體" w:hAnsi="標楷體" w:hint="eastAsia"/>
          <w:sz w:val="24"/>
          <w:szCs w:val="24"/>
        </w:rPr>
        <w:t>50</w:t>
      </w:r>
      <w:r w:rsidRPr="008E2F49">
        <w:rPr>
          <w:rFonts w:ascii="標楷體" w:hAnsi="標楷體" w:hint="eastAsia"/>
          <w:sz w:val="24"/>
          <w:szCs w:val="24"/>
        </w:rPr>
        <w:t>％），主要係</w:t>
      </w:r>
      <w:r w:rsidR="004A01E9" w:rsidRPr="004A01E9">
        <w:rPr>
          <w:rFonts w:ascii="標楷體" w:hAnsi="標楷體" w:hint="eastAsia"/>
          <w:sz w:val="24"/>
          <w:szCs w:val="24"/>
        </w:rPr>
        <w:t>身心障礙者復康巴士交通服務</w:t>
      </w:r>
      <w:r w:rsidR="004A01E9">
        <w:rPr>
          <w:rFonts w:ascii="標楷體" w:hAnsi="標楷體" w:hint="eastAsia"/>
          <w:sz w:val="24"/>
          <w:szCs w:val="24"/>
        </w:rPr>
        <w:t>等</w:t>
      </w:r>
      <w:r w:rsidRPr="008E2F49">
        <w:rPr>
          <w:rFonts w:ascii="標楷體" w:hAnsi="標楷體" w:hint="eastAsia"/>
          <w:sz w:val="24"/>
          <w:szCs w:val="24"/>
        </w:rPr>
        <w:t>計畫經費之結餘；應付保留數</w:t>
      </w:r>
      <w:r w:rsidR="00FD0D1F">
        <w:rPr>
          <w:rFonts w:ascii="標楷體" w:hAnsi="標楷體" w:hint="eastAsia"/>
          <w:sz w:val="24"/>
          <w:szCs w:val="24"/>
        </w:rPr>
        <w:t>3</w:t>
      </w:r>
      <w:r w:rsidRPr="008E2F49">
        <w:rPr>
          <w:rFonts w:ascii="標楷體" w:hAnsi="標楷體" w:hint="eastAsia"/>
          <w:sz w:val="24"/>
          <w:szCs w:val="24"/>
        </w:rPr>
        <w:t>,</w:t>
      </w:r>
      <w:r w:rsidR="00FD0D1F">
        <w:rPr>
          <w:rFonts w:ascii="標楷體" w:hAnsi="標楷體" w:hint="eastAsia"/>
          <w:sz w:val="24"/>
          <w:szCs w:val="24"/>
        </w:rPr>
        <w:t>126</w:t>
      </w:r>
      <w:r w:rsidRPr="008E2F49">
        <w:rPr>
          <w:rFonts w:ascii="標楷體" w:hAnsi="標楷體" w:hint="eastAsia"/>
          <w:sz w:val="24"/>
          <w:szCs w:val="24"/>
        </w:rPr>
        <w:t>萬餘元（</w:t>
      </w:r>
      <w:r w:rsidR="00FD0D1F">
        <w:rPr>
          <w:rFonts w:ascii="標楷體" w:hAnsi="標楷體" w:hint="eastAsia"/>
          <w:sz w:val="24"/>
          <w:szCs w:val="24"/>
        </w:rPr>
        <w:t>8</w:t>
      </w:r>
      <w:r w:rsidRPr="008E2F49">
        <w:rPr>
          <w:rFonts w:ascii="標楷體" w:hAnsi="標楷體" w:hint="eastAsia"/>
          <w:sz w:val="24"/>
          <w:szCs w:val="24"/>
        </w:rPr>
        <w:t>.</w:t>
      </w:r>
      <w:r w:rsidR="00FD0D1F">
        <w:rPr>
          <w:rFonts w:ascii="標楷體" w:hAnsi="標楷體" w:hint="eastAsia"/>
          <w:sz w:val="24"/>
          <w:szCs w:val="24"/>
        </w:rPr>
        <w:t>29</w:t>
      </w:r>
      <w:r w:rsidRPr="008E2F49">
        <w:rPr>
          <w:rFonts w:ascii="標楷體" w:hAnsi="標楷體" w:hint="eastAsia"/>
          <w:sz w:val="24"/>
          <w:szCs w:val="24"/>
        </w:rPr>
        <w:t>％），主要係</w:t>
      </w:r>
      <w:r w:rsidR="008A4F00" w:rsidRPr="008A4F00">
        <w:rPr>
          <w:rFonts w:ascii="標楷體" w:hAnsi="標楷體" w:hint="eastAsia"/>
          <w:sz w:val="24"/>
          <w:szCs w:val="24"/>
        </w:rPr>
        <w:t>新建共構設置社會福利設施</w:t>
      </w:r>
      <w:r w:rsidR="00D153CB">
        <w:rPr>
          <w:rFonts w:ascii="標楷體" w:hAnsi="標楷體" w:hint="eastAsia"/>
          <w:bCs/>
          <w:kern w:val="2"/>
          <w:sz w:val="24"/>
          <w:szCs w:val="24"/>
        </w:rPr>
        <w:t>－</w:t>
      </w:r>
      <w:r w:rsidR="008A4F00" w:rsidRPr="008A4F00">
        <w:rPr>
          <w:rFonts w:ascii="標楷體" w:hAnsi="標楷體" w:hint="eastAsia"/>
          <w:sz w:val="24"/>
          <w:szCs w:val="24"/>
        </w:rPr>
        <w:t>泰山義學活動中心工程</w:t>
      </w:r>
      <w:r w:rsidR="00DA528A">
        <w:rPr>
          <w:rFonts w:ascii="標楷體" w:hAnsi="標楷體" w:hint="eastAsia"/>
          <w:sz w:val="24"/>
          <w:szCs w:val="24"/>
        </w:rPr>
        <w:t>合約期程跨年度</w:t>
      </w:r>
      <w:r w:rsidR="007F0BE9">
        <w:rPr>
          <w:rFonts w:ascii="標楷體" w:hAnsi="標楷體" w:hint="eastAsia"/>
          <w:sz w:val="24"/>
          <w:szCs w:val="24"/>
        </w:rPr>
        <w:t>、</w:t>
      </w:r>
      <w:r w:rsidR="00DA528A">
        <w:rPr>
          <w:rFonts w:ascii="標楷體" w:hAnsi="標楷體" w:hint="eastAsia"/>
          <w:sz w:val="24"/>
          <w:szCs w:val="24"/>
        </w:rPr>
        <w:t>板橋區溪</w:t>
      </w:r>
      <w:proofErr w:type="gramStart"/>
      <w:r w:rsidR="00DA528A">
        <w:rPr>
          <w:rFonts w:ascii="標楷體" w:hAnsi="標楷體" w:hint="eastAsia"/>
          <w:sz w:val="24"/>
          <w:szCs w:val="24"/>
        </w:rPr>
        <w:t>崑</w:t>
      </w:r>
      <w:proofErr w:type="gramEnd"/>
      <w:r w:rsidR="00DA528A">
        <w:rPr>
          <w:rFonts w:ascii="標楷體" w:hAnsi="標楷體" w:hint="eastAsia"/>
          <w:sz w:val="24"/>
          <w:szCs w:val="24"/>
        </w:rPr>
        <w:t>失能身心障礙者日間照顧服務開辦費</w:t>
      </w:r>
      <w:r w:rsidR="007F0BE9">
        <w:rPr>
          <w:rFonts w:ascii="標楷體" w:hAnsi="標楷體" w:hint="eastAsia"/>
          <w:sz w:val="24"/>
          <w:szCs w:val="24"/>
        </w:rPr>
        <w:t>尚在執行中</w:t>
      </w:r>
      <w:r w:rsidR="00DA528A">
        <w:rPr>
          <w:rFonts w:ascii="標楷體" w:hAnsi="標楷體" w:hint="eastAsia"/>
          <w:sz w:val="24"/>
          <w:szCs w:val="24"/>
        </w:rPr>
        <w:t>，</w:t>
      </w:r>
      <w:proofErr w:type="gramStart"/>
      <w:r w:rsidR="006D6250">
        <w:rPr>
          <w:rFonts w:ascii="標楷體" w:hAnsi="標楷體" w:hint="eastAsia"/>
          <w:sz w:val="24"/>
          <w:szCs w:val="24"/>
        </w:rPr>
        <w:t>均</w:t>
      </w:r>
      <w:r w:rsidR="007F0BE9">
        <w:rPr>
          <w:rFonts w:ascii="標楷體" w:hAnsi="標楷體" w:hint="eastAsia"/>
          <w:sz w:val="24"/>
          <w:szCs w:val="24"/>
        </w:rPr>
        <w:t>須</w:t>
      </w:r>
      <w:r w:rsidR="006D6250">
        <w:rPr>
          <w:rFonts w:ascii="標楷體" w:hAnsi="標楷體" w:hint="eastAsia"/>
          <w:sz w:val="24"/>
          <w:szCs w:val="24"/>
        </w:rPr>
        <w:t>保留</w:t>
      </w:r>
      <w:proofErr w:type="gramEnd"/>
      <w:r w:rsidR="006D6250">
        <w:rPr>
          <w:rFonts w:ascii="標楷體" w:hAnsi="標楷體" w:hint="eastAsia"/>
          <w:sz w:val="24"/>
          <w:szCs w:val="24"/>
        </w:rPr>
        <w:t>續予執行</w:t>
      </w:r>
      <w:r w:rsidRPr="008B360D">
        <w:rPr>
          <w:rFonts w:ascii="標楷體" w:hAnsi="標楷體" w:hint="eastAsia"/>
          <w:spacing w:val="2"/>
          <w:sz w:val="24"/>
          <w:szCs w:val="24"/>
        </w:rPr>
        <w:t>。</w:t>
      </w:r>
    </w:p>
    <w:p w14:paraId="11FF78A3" w14:textId="77777777" w:rsidR="008B0873" w:rsidRDefault="008B0873" w:rsidP="00FC0ABF">
      <w:pPr>
        <w:widowControl/>
        <w:tabs>
          <w:tab w:val="left" w:pos="567"/>
        </w:tabs>
        <w:spacing w:line="520" w:lineRule="exact"/>
        <w:ind w:firstLineChars="180" w:firstLine="504"/>
        <w:jc w:val="both"/>
        <w:rPr>
          <w:rFonts w:ascii="標楷體" w:hAnsi="標楷體"/>
          <w:b/>
          <w:sz w:val="28"/>
          <w:szCs w:val="28"/>
        </w:rPr>
      </w:pPr>
      <w:r>
        <w:rPr>
          <w:rFonts w:ascii="標楷體" w:hAnsi="標楷體" w:hint="eastAsia"/>
          <w:b/>
          <w:sz w:val="28"/>
          <w:szCs w:val="28"/>
        </w:rPr>
        <w:t>（三）</w:t>
      </w:r>
      <w:r w:rsidRPr="00A611F8">
        <w:rPr>
          <w:rFonts w:ascii="標楷體" w:hAnsi="標楷體" w:hint="eastAsia"/>
          <w:b/>
          <w:sz w:val="28"/>
          <w:szCs w:val="28"/>
        </w:rPr>
        <w:t>重要審核意見</w:t>
      </w:r>
    </w:p>
    <w:p w14:paraId="7D09F530" w14:textId="5A49F3AC" w:rsidR="002F0AC8" w:rsidRPr="005D5853" w:rsidRDefault="002F0AC8" w:rsidP="00FC0ABF">
      <w:pPr>
        <w:overflowPunct w:val="0"/>
        <w:spacing w:line="520" w:lineRule="exact"/>
        <w:ind w:firstLineChars="216" w:firstLine="597"/>
        <w:jc w:val="both"/>
        <w:rPr>
          <w:rFonts w:ascii="標楷體" w:hAnsi="標楷體"/>
          <w:b/>
          <w:snapToGrid w:val="0"/>
          <w:spacing w:val="-2"/>
          <w:sz w:val="32"/>
          <w:szCs w:val="32"/>
        </w:rPr>
      </w:pPr>
      <w:r w:rsidRPr="005D5853">
        <w:rPr>
          <w:rFonts w:ascii="標楷體" w:hAnsi="標楷體" w:hint="eastAsia"/>
          <w:b/>
          <w:bCs/>
          <w:spacing w:val="-2"/>
          <w:sz w:val="28"/>
          <w:szCs w:val="22"/>
        </w:rPr>
        <w:t>1.</w:t>
      </w:r>
      <w:r w:rsidRPr="00855569">
        <w:rPr>
          <w:rFonts w:ascii="標楷體" w:hAnsi="標楷體" w:hint="eastAsia"/>
          <w:b/>
          <w:bCs/>
          <w:spacing w:val="-2"/>
          <w:sz w:val="28"/>
          <w:szCs w:val="22"/>
        </w:rPr>
        <w:t>提供替代性照顧措施協助安置特殊遭遇兒少，惟近</w:t>
      </w:r>
      <w:proofErr w:type="gramStart"/>
      <w:r w:rsidRPr="00855569">
        <w:rPr>
          <w:rFonts w:ascii="標楷體" w:hAnsi="標楷體" w:hint="eastAsia"/>
          <w:b/>
          <w:bCs/>
          <w:spacing w:val="-2"/>
          <w:sz w:val="28"/>
          <w:szCs w:val="22"/>
        </w:rPr>
        <w:t>6成</w:t>
      </w:r>
      <w:proofErr w:type="gramEnd"/>
      <w:r w:rsidRPr="00855569">
        <w:rPr>
          <w:rFonts w:ascii="標楷體" w:hAnsi="標楷體" w:hint="eastAsia"/>
          <w:b/>
          <w:bCs/>
          <w:spacing w:val="-2"/>
          <w:sz w:val="28"/>
          <w:szCs w:val="22"/>
        </w:rPr>
        <w:t>兒少安置於機構，且部分轉換次數頻仍，又部分機構評鑑結果欠佳仍持續委託，另寄養家庭戶數呈遞減</w:t>
      </w:r>
      <w:r w:rsidR="009630D4">
        <w:rPr>
          <w:rFonts w:ascii="標楷體" w:hAnsi="標楷體" w:hint="eastAsia"/>
          <w:b/>
          <w:bCs/>
          <w:spacing w:val="-2"/>
          <w:sz w:val="28"/>
          <w:szCs w:val="22"/>
        </w:rPr>
        <w:t>情形</w:t>
      </w:r>
      <w:r w:rsidRPr="00855569">
        <w:rPr>
          <w:rFonts w:ascii="標楷體" w:hAnsi="標楷體" w:hint="eastAsia"/>
          <w:b/>
          <w:bCs/>
          <w:spacing w:val="-2"/>
          <w:sz w:val="28"/>
          <w:szCs w:val="22"/>
        </w:rPr>
        <w:t>，影響受安置兒少接受家庭式照顧之機會，亟待</w:t>
      </w:r>
      <w:proofErr w:type="gramStart"/>
      <w:r w:rsidRPr="00855569">
        <w:rPr>
          <w:rFonts w:ascii="標楷體" w:hAnsi="標楷體" w:hint="eastAsia"/>
          <w:b/>
          <w:bCs/>
          <w:spacing w:val="-2"/>
          <w:sz w:val="28"/>
          <w:szCs w:val="22"/>
        </w:rPr>
        <w:t>研</w:t>
      </w:r>
      <w:proofErr w:type="gramEnd"/>
      <w:r w:rsidRPr="00855569">
        <w:rPr>
          <w:rFonts w:ascii="標楷體" w:hAnsi="標楷體" w:hint="eastAsia"/>
          <w:b/>
          <w:bCs/>
          <w:spacing w:val="-2"/>
          <w:sz w:val="28"/>
          <w:szCs w:val="22"/>
        </w:rPr>
        <w:t>謀改善。</w:t>
      </w:r>
    </w:p>
    <w:p w14:paraId="02103A10" w14:textId="5382502F" w:rsidR="002F0AC8" w:rsidRPr="00390BD1" w:rsidRDefault="002F0AC8" w:rsidP="00FC0ABF">
      <w:pPr>
        <w:overflowPunct w:val="0"/>
        <w:spacing w:beforeLines="5" w:before="18" w:line="516" w:lineRule="exact"/>
        <w:ind w:firstLineChars="200" w:firstLine="480"/>
        <w:jc w:val="both"/>
        <w:rPr>
          <w:rStyle w:val="fontstyle01"/>
          <w:rFonts w:hint="default"/>
          <w:spacing w:val="-2"/>
          <w:sz w:val="24"/>
          <w:szCs w:val="24"/>
        </w:rPr>
      </w:pPr>
      <w:r w:rsidRPr="002B2C1B">
        <w:rPr>
          <w:noProof/>
          <w:sz w:val="24"/>
          <w:szCs w:val="24"/>
        </w:rPr>
        <mc:AlternateContent>
          <mc:Choice Requires="wps">
            <w:drawing>
              <wp:anchor distT="0" distB="0" distL="114300" distR="114300" simplePos="0" relativeHeight="251663360" behindDoc="0" locked="0" layoutInCell="1" allowOverlap="1" wp14:anchorId="43902299" wp14:editId="7CD76780">
                <wp:simplePos x="0" y="0"/>
                <wp:positionH relativeFrom="column">
                  <wp:posOffset>1214120</wp:posOffset>
                </wp:positionH>
                <wp:positionV relativeFrom="paragraph">
                  <wp:posOffset>3290570</wp:posOffset>
                </wp:positionV>
                <wp:extent cx="4783455" cy="2638425"/>
                <wp:effectExtent l="0" t="0" r="17145" b="28575"/>
                <wp:wrapSquare wrapText="bothSides"/>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83455" cy="2638425"/>
                        </a:xfrm>
                        <a:prstGeom prst="rect">
                          <a:avLst/>
                        </a:prstGeom>
                        <a:solidFill>
                          <a:srgbClr val="FFFFFF"/>
                        </a:solidFill>
                        <a:ln w="9525">
                          <a:solidFill>
                            <a:sysClr val="window" lastClr="FFFFFF"/>
                          </a:solidFill>
                          <a:miter lim="800000"/>
                          <a:headEnd/>
                          <a:tailEnd/>
                        </a:ln>
                      </wps:spPr>
                      <wps:txbx>
                        <w:txbxContent>
                          <w:p w14:paraId="3C3FEFFC" w14:textId="7AF61B5D" w:rsidR="002F0AC8" w:rsidRPr="002B2C1B" w:rsidRDefault="002F0AC8" w:rsidP="00F4120C">
                            <w:pPr>
                              <w:overflowPunct w:val="0"/>
                              <w:spacing w:line="320" w:lineRule="exact"/>
                              <w:ind w:leftChars="200" w:left="320"/>
                              <w:jc w:val="center"/>
                              <w:rPr>
                                <w:rFonts w:ascii="標楷體" w:hAnsi="標楷體" w:cs="新細明體"/>
                                <w:b/>
                                <w:bCs/>
                                <w:color w:val="000000"/>
                                <w:sz w:val="24"/>
                                <w:szCs w:val="24"/>
                                <w:lang w:val="x-none"/>
                              </w:rPr>
                            </w:pPr>
                            <w:r w:rsidRPr="002B2C1B">
                              <w:rPr>
                                <w:rFonts w:ascii="標楷體" w:hAnsi="標楷體" w:cs="新細明體" w:hint="eastAsia"/>
                                <w:b/>
                                <w:bCs/>
                                <w:color w:val="000000"/>
                                <w:sz w:val="24"/>
                                <w:szCs w:val="24"/>
                                <w:lang w:val="x-none" w:eastAsia="x-none"/>
                              </w:rPr>
                              <w:t>表1</w:t>
                            </w:r>
                            <w:r w:rsidR="00791116">
                              <w:rPr>
                                <w:rFonts w:ascii="標楷體" w:hAnsi="標楷體" w:cs="新細明體" w:hint="eastAsia"/>
                                <w:b/>
                                <w:bCs/>
                                <w:color w:val="000000"/>
                                <w:sz w:val="24"/>
                                <w:szCs w:val="24"/>
                                <w:lang w:val="x-none"/>
                              </w:rPr>
                              <w:t xml:space="preserve">　</w:t>
                            </w:r>
                            <w:proofErr w:type="spellStart"/>
                            <w:r w:rsidRPr="002B2C1B">
                              <w:rPr>
                                <w:rFonts w:ascii="標楷體" w:hAnsi="標楷體" w:cs="新細明體" w:hint="eastAsia"/>
                                <w:b/>
                                <w:bCs/>
                                <w:color w:val="000000"/>
                                <w:sz w:val="24"/>
                                <w:szCs w:val="24"/>
                                <w:lang w:val="x-none" w:eastAsia="x-none"/>
                              </w:rPr>
                              <w:t>新北市兒少家外安置情形</w:t>
                            </w:r>
                            <w:proofErr w:type="spellEnd"/>
                          </w:p>
                          <w:p w14:paraId="7BE67314" w14:textId="77777777" w:rsidR="002F0AC8" w:rsidRPr="002B2C1B" w:rsidRDefault="002F0AC8" w:rsidP="002F0AC8">
                            <w:pPr>
                              <w:spacing w:line="280" w:lineRule="exact"/>
                              <w:jc w:val="right"/>
                              <w:rPr>
                                <w:rFonts w:ascii="標楷體" w:hAnsi="標楷體"/>
                                <w:kern w:val="2"/>
                                <w:sz w:val="20"/>
                                <w:szCs w:val="20"/>
                              </w:rPr>
                            </w:pPr>
                            <w:r w:rsidRPr="002B2C1B">
                              <w:rPr>
                                <w:rFonts w:ascii="標楷體" w:hAnsi="標楷體"/>
                                <w:kern w:val="2"/>
                                <w:sz w:val="20"/>
                                <w:szCs w:val="20"/>
                              </w:rPr>
                              <w:t>單位</w:t>
                            </w:r>
                            <w:r w:rsidRPr="002B2C1B">
                              <w:rPr>
                                <w:rFonts w:ascii="標楷體" w:hAnsi="標楷體" w:hint="eastAsia"/>
                                <w:kern w:val="2"/>
                                <w:sz w:val="20"/>
                                <w:szCs w:val="20"/>
                              </w:rPr>
                              <w:t>：人、</w:t>
                            </w:r>
                            <w:r w:rsidRPr="00B476E3">
                              <w:rPr>
                                <w:rFonts w:ascii="標楷體" w:hAnsi="標楷體" w:hint="eastAsia"/>
                                <w:kern w:val="2"/>
                                <w:sz w:val="20"/>
                                <w:szCs w:val="20"/>
                              </w:rPr>
                              <w:t>％</w:t>
                            </w:r>
                          </w:p>
                          <w:tbl>
                            <w:tblPr>
                              <w:tblW w:w="7308" w:type="dxa"/>
                              <w:tblInd w:w="13" w:type="dxa"/>
                              <w:tblLayout w:type="fixed"/>
                              <w:tblCellMar>
                                <w:left w:w="28" w:type="dxa"/>
                                <w:right w:w="28" w:type="dxa"/>
                              </w:tblCellMar>
                              <w:tblLook w:val="04A0" w:firstRow="1" w:lastRow="0" w:firstColumn="1" w:lastColumn="0" w:noHBand="0" w:noVBand="1"/>
                            </w:tblPr>
                            <w:tblGrid>
                              <w:gridCol w:w="1531"/>
                              <w:gridCol w:w="1036"/>
                              <w:gridCol w:w="1169"/>
                              <w:gridCol w:w="1170"/>
                              <w:gridCol w:w="1169"/>
                              <w:gridCol w:w="1233"/>
                            </w:tblGrid>
                            <w:tr w:rsidR="002F0AC8" w:rsidRPr="002B2C1B" w14:paraId="077EBDB3" w14:textId="77777777" w:rsidTr="00FD32F8">
                              <w:trPr>
                                <w:trHeight w:val="588"/>
                              </w:trPr>
                              <w:tc>
                                <w:tcPr>
                                  <w:tcW w:w="1531" w:type="dxa"/>
                                  <w:vMerge w:val="restart"/>
                                  <w:tcBorders>
                                    <w:top w:val="single" w:sz="4" w:space="0" w:color="auto"/>
                                    <w:left w:val="single" w:sz="4" w:space="0" w:color="auto"/>
                                    <w:right w:val="single" w:sz="4" w:space="0" w:color="auto"/>
                                  </w:tcBorders>
                                  <w:shd w:val="clear" w:color="auto" w:fill="auto"/>
                                  <w:noWrap/>
                                  <w:vAlign w:val="center"/>
                                  <w:hideMark/>
                                </w:tcPr>
                                <w:p w14:paraId="52D9D2FB" w14:textId="77777777" w:rsidR="002F0AC8" w:rsidRPr="002B2C1B" w:rsidRDefault="002F0AC8" w:rsidP="002B2C1B">
                                  <w:pPr>
                                    <w:jc w:val="center"/>
                                    <w:rPr>
                                      <w:rFonts w:ascii="標楷體" w:hAnsi="標楷體" w:cs="新細明體"/>
                                      <w:color w:val="000000"/>
                                      <w:sz w:val="20"/>
                                      <w:szCs w:val="20"/>
                                    </w:rPr>
                                  </w:pPr>
                                  <w:r w:rsidRPr="002B2C1B">
                                    <w:rPr>
                                      <w:rFonts w:ascii="標楷體" w:hAnsi="標楷體" w:cs="新細明體" w:hint="eastAsia"/>
                                      <w:color w:val="000000"/>
                                      <w:sz w:val="20"/>
                                      <w:szCs w:val="20"/>
                                    </w:rPr>
                                    <w:t>年度</w:t>
                                  </w:r>
                                </w:p>
                              </w:tc>
                              <w:tc>
                                <w:tcPr>
                                  <w:tcW w:w="1036" w:type="dxa"/>
                                  <w:vMerge w:val="restart"/>
                                  <w:tcBorders>
                                    <w:top w:val="single" w:sz="4" w:space="0" w:color="auto"/>
                                    <w:left w:val="nil"/>
                                    <w:right w:val="single" w:sz="4" w:space="0" w:color="auto"/>
                                  </w:tcBorders>
                                  <w:shd w:val="clear" w:color="auto" w:fill="auto"/>
                                  <w:noWrap/>
                                  <w:vAlign w:val="center"/>
                                  <w:hideMark/>
                                </w:tcPr>
                                <w:p w14:paraId="097FC5D2" w14:textId="77777777" w:rsidR="002F0AC8" w:rsidRPr="0010085C" w:rsidRDefault="002F0AC8" w:rsidP="002B2C1B">
                                  <w:pPr>
                                    <w:jc w:val="center"/>
                                    <w:rPr>
                                      <w:rFonts w:ascii="標楷體" w:hAnsi="標楷體" w:cs="新細明體"/>
                                      <w:color w:val="000000"/>
                                      <w:sz w:val="20"/>
                                      <w:szCs w:val="20"/>
                                    </w:rPr>
                                  </w:pPr>
                                  <w:r w:rsidRPr="0010085C">
                                    <w:rPr>
                                      <w:rFonts w:ascii="標楷體" w:hAnsi="標楷體" w:cs="新細明體" w:hint="eastAsia"/>
                                      <w:bCs/>
                                      <w:color w:val="000000"/>
                                      <w:sz w:val="20"/>
                                      <w:szCs w:val="20"/>
                                    </w:rPr>
                                    <w:t>人數合計</w:t>
                                  </w:r>
                                </w:p>
                              </w:tc>
                              <w:tc>
                                <w:tcPr>
                                  <w:tcW w:w="2339" w:type="dxa"/>
                                  <w:gridSpan w:val="2"/>
                                  <w:tcBorders>
                                    <w:top w:val="single" w:sz="4" w:space="0" w:color="auto"/>
                                    <w:left w:val="nil"/>
                                    <w:bottom w:val="single" w:sz="4" w:space="0" w:color="auto"/>
                                    <w:right w:val="single" w:sz="4" w:space="0" w:color="auto"/>
                                  </w:tcBorders>
                                  <w:shd w:val="clear" w:color="auto" w:fill="auto"/>
                                  <w:vAlign w:val="center"/>
                                  <w:hideMark/>
                                </w:tcPr>
                                <w:p w14:paraId="05D4CC94" w14:textId="77777777" w:rsidR="002F0AC8" w:rsidRPr="002B2C1B" w:rsidRDefault="002F0AC8" w:rsidP="002B2C1B">
                                  <w:pPr>
                                    <w:widowControl/>
                                    <w:jc w:val="center"/>
                                    <w:rPr>
                                      <w:rFonts w:ascii="標楷體" w:hAnsi="標楷體" w:cs="新細明體"/>
                                      <w:color w:val="000000"/>
                                      <w:sz w:val="20"/>
                                      <w:szCs w:val="20"/>
                                    </w:rPr>
                                  </w:pPr>
                                  <w:r w:rsidRPr="002B2C1B">
                                    <w:rPr>
                                      <w:rFonts w:ascii="標楷體" w:hAnsi="標楷體" w:cs="新細明體" w:hint="eastAsia"/>
                                      <w:color w:val="000000"/>
                                      <w:sz w:val="20"/>
                                      <w:szCs w:val="20"/>
                                    </w:rPr>
                                    <w:t>家庭式安置</w:t>
                                  </w:r>
                                </w:p>
                              </w:tc>
                              <w:tc>
                                <w:tcPr>
                                  <w:tcW w:w="2402" w:type="dxa"/>
                                  <w:gridSpan w:val="2"/>
                                  <w:tcBorders>
                                    <w:top w:val="single" w:sz="4" w:space="0" w:color="auto"/>
                                    <w:left w:val="nil"/>
                                    <w:bottom w:val="single" w:sz="4" w:space="0" w:color="auto"/>
                                    <w:right w:val="single" w:sz="4" w:space="0" w:color="auto"/>
                                  </w:tcBorders>
                                  <w:shd w:val="clear" w:color="auto" w:fill="auto"/>
                                  <w:noWrap/>
                                  <w:vAlign w:val="center"/>
                                  <w:hideMark/>
                                </w:tcPr>
                                <w:p w14:paraId="4FB90196" w14:textId="77777777" w:rsidR="002F0AC8" w:rsidRPr="002B2C1B" w:rsidRDefault="002F0AC8" w:rsidP="002B2C1B">
                                  <w:pPr>
                                    <w:widowControl/>
                                    <w:jc w:val="center"/>
                                    <w:rPr>
                                      <w:rFonts w:ascii="標楷體" w:hAnsi="標楷體" w:cs="新細明體"/>
                                      <w:color w:val="000000"/>
                                      <w:sz w:val="20"/>
                                      <w:szCs w:val="20"/>
                                    </w:rPr>
                                  </w:pPr>
                                  <w:r w:rsidRPr="002B2C1B">
                                    <w:rPr>
                                      <w:rFonts w:ascii="標楷體" w:hAnsi="標楷體" w:cs="新細明體" w:hint="eastAsia"/>
                                      <w:color w:val="000000"/>
                                      <w:sz w:val="20"/>
                                      <w:szCs w:val="20"/>
                                    </w:rPr>
                                    <w:t>機構式安置</w:t>
                                  </w:r>
                                </w:p>
                              </w:tc>
                            </w:tr>
                            <w:tr w:rsidR="002F0AC8" w:rsidRPr="002B2C1B" w14:paraId="38A868B1" w14:textId="77777777" w:rsidTr="00FD32F8">
                              <w:trPr>
                                <w:trHeight w:val="696"/>
                              </w:trPr>
                              <w:tc>
                                <w:tcPr>
                                  <w:tcW w:w="1531" w:type="dxa"/>
                                  <w:vMerge/>
                                  <w:tcBorders>
                                    <w:left w:val="single" w:sz="4" w:space="0" w:color="auto"/>
                                    <w:bottom w:val="single" w:sz="4" w:space="0" w:color="auto"/>
                                    <w:right w:val="single" w:sz="4" w:space="0" w:color="auto"/>
                                  </w:tcBorders>
                                  <w:shd w:val="clear" w:color="auto" w:fill="auto"/>
                                  <w:vAlign w:val="center"/>
                                  <w:hideMark/>
                                </w:tcPr>
                                <w:p w14:paraId="24402637" w14:textId="77777777" w:rsidR="002F0AC8" w:rsidRPr="002B2C1B" w:rsidRDefault="002F0AC8" w:rsidP="002B2C1B">
                                  <w:pPr>
                                    <w:widowControl/>
                                    <w:jc w:val="center"/>
                                    <w:rPr>
                                      <w:rFonts w:ascii="標楷體" w:hAnsi="標楷體" w:cs="新細明體"/>
                                      <w:color w:val="000000"/>
                                      <w:sz w:val="20"/>
                                      <w:szCs w:val="20"/>
                                    </w:rPr>
                                  </w:pPr>
                                </w:p>
                              </w:tc>
                              <w:tc>
                                <w:tcPr>
                                  <w:tcW w:w="1036" w:type="dxa"/>
                                  <w:vMerge/>
                                  <w:tcBorders>
                                    <w:left w:val="nil"/>
                                    <w:bottom w:val="single" w:sz="4" w:space="0" w:color="auto"/>
                                    <w:right w:val="single" w:sz="4" w:space="0" w:color="auto"/>
                                  </w:tcBorders>
                                  <w:shd w:val="clear" w:color="auto" w:fill="auto"/>
                                  <w:vAlign w:val="center"/>
                                  <w:hideMark/>
                                </w:tcPr>
                                <w:p w14:paraId="4C06C992" w14:textId="77777777" w:rsidR="002F0AC8" w:rsidRPr="002B2C1B" w:rsidRDefault="002F0AC8" w:rsidP="002B2C1B">
                                  <w:pPr>
                                    <w:widowControl/>
                                    <w:jc w:val="center"/>
                                    <w:rPr>
                                      <w:rFonts w:ascii="標楷體" w:hAnsi="標楷體" w:cs="新細明體"/>
                                      <w:b/>
                                      <w:bCs/>
                                      <w:color w:val="000000"/>
                                      <w:sz w:val="20"/>
                                      <w:szCs w:val="20"/>
                                    </w:rPr>
                                  </w:pPr>
                                </w:p>
                              </w:tc>
                              <w:tc>
                                <w:tcPr>
                                  <w:tcW w:w="1169" w:type="dxa"/>
                                  <w:tcBorders>
                                    <w:top w:val="nil"/>
                                    <w:left w:val="nil"/>
                                    <w:bottom w:val="single" w:sz="4" w:space="0" w:color="auto"/>
                                    <w:right w:val="single" w:sz="4" w:space="0" w:color="auto"/>
                                  </w:tcBorders>
                                  <w:shd w:val="clear" w:color="auto" w:fill="auto"/>
                                  <w:vAlign w:val="center"/>
                                  <w:hideMark/>
                                </w:tcPr>
                                <w:p w14:paraId="3B6FCBB8" w14:textId="77777777" w:rsidR="002F0AC8" w:rsidRPr="002B2C1B" w:rsidRDefault="002F0AC8" w:rsidP="002B2C1B">
                                  <w:pPr>
                                    <w:widowControl/>
                                    <w:jc w:val="center"/>
                                    <w:rPr>
                                      <w:rFonts w:ascii="標楷體" w:hAnsi="標楷體" w:cs="新細明體"/>
                                      <w:color w:val="000000"/>
                                      <w:sz w:val="20"/>
                                      <w:szCs w:val="20"/>
                                    </w:rPr>
                                  </w:pPr>
                                  <w:r w:rsidRPr="002B2C1B">
                                    <w:rPr>
                                      <w:rFonts w:ascii="標楷體" w:hAnsi="標楷體" w:cs="新細明體" w:hint="eastAsia"/>
                                      <w:color w:val="000000"/>
                                      <w:sz w:val="20"/>
                                      <w:szCs w:val="20"/>
                                    </w:rPr>
                                    <w:t>人數</w:t>
                                  </w:r>
                                </w:p>
                              </w:tc>
                              <w:tc>
                                <w:tcPr>
                                  <w:tcW w:w="1170" w:type="dxa"/>
                                  <w:tcBorders>
                                    <w:top w:val="nil"/>
                                    <w:left w:val="nil"/>
                                    <w:bottom w:val="single" w:sz="4" w:space="0" w:color="auto"/>
                                    <w:right w:val="single" w:sz="4" w:space="0" w:color="auto"/>
                                  </w:tcBorders>
                                  <w:shd w:val="clear" w:color="auto" w:fill="auto"/>
                                  <w:vAlign w:val="center"/>
                                  <w:hideMark/>
                                </w:tcPr>
                                <w:p w14:paraId="4AE717FA" w14:textId="77777777" w:rsidR="002F0AC8" w:rsidRPr="002B2C1B" w:rsidRDefault="002F0AC8" w:rsidP="002B2C1B">
                                  <w:pPr>
                                    <w:widowControl/>
                                    <w:jc w:val="center"/>
                                    <w:rPr>
                                      <w:rFonts w:ascii="標楷體" w:hAnsi="標楷體" w:cs="新細明體"/>
                                      <w:color w:val="000000"/>
                                      <w:sz w:val="20"/>
                                      <w:szCs w:val="20"/>
                                    </w:rPr>
                                  </w:pPr>
                                  <w:r w:rsidRPr="002B2C1B">
                                    <w:rPr>
                                      <w:rFonts w:ascii="標楷體" w:hAnsi="標楷體" w:cs="新細明體" w:hint="eastAsia"/>
                                      <w:color w:val="000000"/>
                                      <w:sz w:val="20"/>
                                      <w:szCs w:val="20"/>
                                    </w:rPr>
                                    <w:t>比率</w:t>
                                  </w:r>
                                </w:p>
                              </w:tc>
                              <w:tc>
                                <w:tcPr>
                                  <w:tcW w:w="1169" w:type="dxa"/>
                                  <w:tcBorders>
                                    <w:top w:val="nil"/>
                                    <w:left w:val="nil"/>
                                    <w:bottom w:val="single" w:sz="4" w:space="0" w:color="auto"/>
                                    <w:right w:val="single" w:sz="4" w:space="0" w:color="auto"/>
                                  </w:tcBorders>
                                  <w:shd w:val="clear" w:color="auto" w:fill="auto"/>
                                  <w:vAlign w:val="center"/>
                                  <w:hideMark/>
                                </w:tcPr>
                                <w:p w14:paraId="1E8FAC43" w14:textId="77777777" w:rsidR="002F0AC8" w:rsidRPr="002B2C1B" w:rsidRDefault="002F0AC8" w:rsidP="002B2C1B">
                                  <w:pPr>
                                    <w:widowControl/>
                                    <w:jc w:val="center"/>
                                    <w:rPr>
                                      <w:rFonts w:ascii="標楷體" w:hAnsi="標楷體" w:cs="新細明體"/>
                                      <w:color w:val="000000"/>
                                      <w:sz w:val="20"/>
                                      <w:szCs w:val="20"/>
                                    </w:rPr>
                                  </w:pPr>
                                  <w:r w:rsidRPr="002B2C1B">
                                    <w:rPr>
                                      <w:rFonts w:ascii="標楷體" w:hAnsi="標楷體" w:cs="新細明體" w:hint="eastAsia"/>
                                      <w:color w:val="000000"/>
                                      <w:sz w:val="20"/>
                                      <w:szCs w:val="20"/>
                                    </w:rPr>
                                    <w:t>人數</w:t>
                                  </w:r>
                                </w:p>
                              </w:tc>
                              <w:tc>
                                <w:tcPr>
                                  <w:tcW w:w="1233" w:type="dxa"/>
                                  <w:tcBorders>
                                    <w:top w:val="nil"/>
                                    <w:left w:val="nil"/>
                                    <w:bottom w:val="single" w:sz="4" w:space="0" w:color="auto"/>
                                    <w:right w:val="single" w:sz="4" w:space="0" w:color="auto"/>
                                  </w:tcBorders>
                                  <w:shd w:val="clear" w:color="auto" w:fill="auto"/>
                                  <w:vAlign w:val="center"/>
                                  <w:hideMark/>
                                </w:tcPr>
                                <w:p w14:paraId="08D04309" w14:textId="77777777" w:rsidR="002F0AC8" w:rsidRPr="002B2C1B" w:rsidRDefault="002F0AC8" w:rsidP="002B2C1B">
                                  <w:pPr>
                                    <w:widowControl/>
                                    <w:jc w:val="center"/>
                                    <w:rPr>
                                      <w:rFonts w:ascii="標楷體" w:hAnsi="標楷體" w:cs="新細明體"/>
                                      <w:color w:val="000000"/>
                                      <w:sz w:val="20"/>
                                      <w:szCs w:val="20"/>
                                    </w:rPr>
                                  </w:pPr>
                                  <w:r w:rsidRPr="002B2C1B">
                                    <w:rPr>
                                      <w:rFonts w:ascii="標楷體" w:hAnsi="標楷體" w:cs="新細明體" w:hint="eastAsia"/>
                                      <w:color w:val="000000"/>
                                      <w:sz w:val="20"/>
                                      <w:szCs w:val="20"/>
                                    </w:rPr>
                                    <w:t>比率</w:t>
                                  </w:r>
                                </w:p>
                              </w:tc>
                            </w:tr>
                            <w:tr w:rsidR="002F0AC8" w:rsidRPr="002B2C1B" w14:paraId="4712E213" w14:textId="77777777" w:rsidTr="00FD32F8">
                              <w:trPr>
                                <w:trHeight w:val="583"/>
                              </w:trPr>
                              <w:tc>
                                <w:tcPr>
                                  <w:tcW w:w="1531" w:type="dxa"/>
                                  <w:tcBorders>
                                    <w:top w:val="nil"/>
                                    <w:left w:val="single" w:sz="4" w:space="0" w:color="auto"/>
                                    <w:bottom w:val="single" w:sz="4" w:space="0" w:color="auto"/>
                                    <w:right w:val="single" w:sz="4" w:space="0" w:color="auto"/>
                                  </w:tcBorders>
                                  <w:shd w:val="clear" w:color="auto" w:fill="auto"/>
                                  <w:vAlign w:val="center"/>
                                  <w:hideMark/>
                                </w:tcPr>
                                <w:p w14:paraId="2FC51F86" w14:textId="77777777" w:rsidR="002F0AC8" w:rsidRPr="002B2C1B" w:rsidRDefault="002F0AC8" w:rsidP="002B2C1B">
                                  <w:pPr>
                                    <w:widowControl/>
                                    <w:jc w:val="center"/>
                                    <w:rPr>
                                      <w:rFonts w:ascii="標楷體" w:hAnsi="標楷體" w:cs="新細明體"/>
                                      <w:color w:val="000000"/>
                                      <w:sz w:val="20"/>
                                      <w:szCs w:val="20"/>
                                    </w:rPr>
                                  </w:pPr>
                                  <w:r w:rsidRPr="002B2C1B">
                                    <w:rPr>
                                      <w:rFonts w:ascii="標楷體" w:hAnsi="標楷體" w:cs="新細明體" w:hint="eastAsia"/>
                                      <w:color w:val="000000"/>
                                      <w:sz w:val="20"/>
                                      <w:szCs w:val="20"/>
                                    </w:rPr>
                                    <w:t>111</w:t>
                                  </w:r>
                                </w:p>
                              </w:tc>
                              <w:tc>
                                <w:tcPr>
                                  <w:tcW w:w="1036" w:type="dxa"/>
                                  <w:tcBorders>
                                    <w:top w:val="nil"/>
                                    <w:left w:val="nil"/>
                                    <w:bottom w:val="single" w:sz="4" w:space="0" w:color="auto"/>
                                    <w:right w:val="single" w:sz="4" w:space="0" w:color="auto"/>
                                  </w:tcBorders>
                                  <w:shd w:val="clear" w:color="auto" w:fill="auto"/>
                                  <w:vAlign w:val="center"/>
                                  <w:hideMark/>
                                </w:tcPr>
                                <w:p w14:paraId="38572DA0" w14:textId="77777777" w:rsidR="002F0AC8" w:rsidRPr="002B2C1B" w:rsidRDefault="002F0AC8" w:rsidP="002B2C1B">
                                  <w:pPr>
                                    <w:widowControl/>
                                    <w:jc w:val="right"/>
                                    <w:rPr>
                                      <w:rFonts w:ascii="標楷體" w:hAnsi="標楷體" w:cs="新細明體"/>
                                      <w:b/>
                                      <w:bCs/>
                                      <w:color w:val="000000"/>
                                      <w:sz w:val="20"/>
                                      <w:szCs w:val="20"/>
                                    </w:rPr>
                                  </w:pPr>
                                  <w:r w:rsidRPr="002B2C1B">
                                    <w:rPr>
                                      <w:rFonts w:ascii="標楷體" w:hAnsi="標楷體" w:cs="新細明體" w:hint="eastAsia"/>
                                      <w:b/>
                                      <w:bCs/>
                                      <w:color w:val="000000"/>
                                      <w:sz w:val="20"/>
                                      <w:szCs w:val="20"/>
                                    </w:rPr>
                                    <w:t>839</w:t>
                                  </w:r>
                                </w:p>
                              </w:tc>
                              <w:tc>
                                <w:tcPr>
                                  <w:tcW w:w="1169" w:type="dxa"/>
                                  <w:tcBorders>
                                    <w:top w:val="nil"/>
                                    <w:left w:val="nil"/>
                                    <w:bottom w:val="single" w:sz="4" w:space="0" w:color="auto"/>
                                    <w:right w:val="single" w:sz="4" w:space="0" w:color="auto"/>
                                  </w:tcBorders>
                                  <w:shd w:val="clear" w:color="auto" w:fill="auto"/>
                                  <w:noWrap/>
                                  <w:vAlign w:val="center"/>
                                  <w:hideMark/>
                                </w:tcPr>
                                <w:p w14:paraId="037E13B8" w14:textId="77777777" w:rsidR="002F0AC8" w:rsidRPr="002B2C1B" w:rsidRDefault="002F0AC8" w:rsidP="002B2C1B">
                                  <w:pPr>
                                    <w:widowControl/>
                                    <w:jc w:val="right"/>
                                    <w:rPr>
                                      <w:rFonts w:ascii="標楷體" w:hAnsi="標楷體" w:cs="新細明體"/>
                                      <w:color w:val="000000"/>
                                      <w:sz w:val="20"/>
                                      <w:szCs w:val="20"/>
                                    </w:rPr>
                                  </w:pPr>
                                  <w:r w:rsidRPr="002B2C1B">
                                    <w:rPr>
                                      <w:rFonts w:ascii="標楷體" w:hAnsi="標楷體" w:cs="新細明體" w:hint="eastAsia"/>
                                      <w:color w:val="000000"/>
                                      <w:sz w:val="20"/>
                                      <w:szCs w:val="20"/>
                                    </w:rPr>
                                    <w:t>331</w:t>
                                  </w:r>
                                </w:p>
                              </w:tc>
                              <w:tc>
                                <w:tcPr>
                                  <w:tcW w:w="1170" w:type="dxa"/>
                                  <w:tcBorders>
                                    <w:top w:val="nil"/>
                                    <w:left w:val="nil"/>
                                    <w:bottom w:val="single" w:sz="4" w:space="0" w:color="auto"/>
                                    <w:right w:val="single" w:sz="4" w:space="0" w:color="auto"/>
                                  </w:tcBorders>
                                  <w:shd w:val="clear" w:color="auto" w:fill="auto"/>
                                  <w:noWrap/>
                                  <w:vAlign w:val="center"/>
                                  <w:hideMark/>
                                </w:tcPr>
                                <w:p w14:paraId="16C71CFD" w14:textId="77777777" w:rsidR="002F0AC8" w:rsidRPr="002B2C1B" w:rsidRDefault="002F0AC8" w:rsidP="002B2C1B">
                                  <w:pPr>
                                    <w:widowControl/>
                                    <w:jc w:val="right"/>
                                    <w:rPr>
                                      <w:rFonts w:ascii="標楷體" w:hAnsi="標楷體" w:cs="新細明體"/>
                                      <w:color w:val="000000"/>
                                      <w:sz w:val="20"/>
                                      <w:szCs w:val="20"/>
                                    </w:rPr>
                                  </w:pPr>
                                  <w:r w:rsidRPr="002B2C1B">
                                    <w:rPr>
                                      <w:rFonts w:ascii="標楷體" w:hAnsi="標楷體" w:cs="新細明體" w:hint="eastAsia"/>
                                      <w:color w:val="000000"/>
                                      <w:sz w:val="20"/>
                                      <w:szCs w:val="20"/>
                                    </w:rPr>
                                    <w:t>39.45</w:t>
                                  </w:r>
                                </w:p>
                              </w:tc>
                              <w:tc>
                                <w:tcPr>
                                  <w:tcW w:w="1169" w:type="dxa"/>
                                  <w:tcBorders>
                                    <w:top w:val="nil"/>
                                    <w:left w:val="nil"/>
                                    <w:bottom w:val="single" w:sz="4" w:space="0" w:color="auto"/>
                                    <w:right w:val="single" w:sz="4" w:space="0" w:color="auto"/>
                                  </w:tcBorders>
                                  <w:shd w:val="clear" w:color="auto" w:fill="auto"/>
                                  <w:noWrap/>
                                  <w:vAlign w:val="center"/>
                                  <w:hideMark/>
                                </w:tcPr>
                                <w:p w14:paraId="6FAFD0A7" w14:textId="77777777" w:rsidR="002F0AC8" w:rsidRPr="002B2C1B" w:rsidRDefault="002F0AC8" w:rsidP="002B2C1B">
                                  <w:pPr>
                                    <w:widowControl/>
                                    <w:jc w:val="right"/>
                                    <w:rPr>
                                      <w:rFonts w:ascii="標楷體" w:hAnsi="標楷體" w:cs="新細明體"/>
                                      <w:color w:val="000000"/>
                                      <w:sz w:val="20"/>
                                      <w:szCs w:val="20"/>
                                    </w:rPr>
                                  </w:pPr>
                                  <w:r w:rsidRPr="002B2C1B">
                                    <w:rPr>
                                      <w:rFonts w:ascii="標楷體" w:hAnsi="標楷體" w:cs="新細明體" w:hint="eastAsia"/>
                                      <w:color w:val="000000"/>
                                      <w:sz w:val="20"/>
                                      <w:szCs w:val="20"/>
                                    </w:rPr>
                                    <w:t>508</w:t>
                                  </w:r>
                                </w:p>
                              </w:tc>
                              <w:tc>
                                <w:tcPr>
                                  <w:tcW w:w="1233" w:type="dxa"/>
                                  <w:tcBorders>
                                    <w:top w:val="nil"/>
                                    <w:left w:val="nil"/>
                                    <w:bottom w:val="single" w:sz="4" w:space="0" w:color="auto"/>
                                    <w:right w:val="single" w:sz="4" w:space="0" w:color="auto"/>
                                  </w:tcBorders>
                                  <w:shd w:val="clear" w:color="auto" w:fill="auto"/>
                                  <w:noWrap/>
                                  <w:vAlign w:val="center"/>
                                  <w:hideMark/>
                                </w:tcPr>
                                <w:p w14:paraId="46E48018" w14:textId="77777777" w:rsidR="002F0AC8" w:rsidRPr="002B2C1B" w:rsidRDefault="002F0AC8" w:rsidP="002B2C1B">
                                  <w:pPr>
                                    <w:widowControl/>
                                    <w:jc w:val="right"/>
                                    <w:rPr>
                                      <w:rFonts w:ascii="標楷體" w:hAnsi="標楷體" w:cs="新細明體"/>
                                      <w:color w:val="000000"/>
                                      <w:sz w:val="20"/>
                                      <w:szCs w:val="20"/>
                                    </w:rPr>
                                  </w:pPr>
                                  <w:r w:rsidRPr="002B2C1B">
                                    <w:rPr>
                                      <w:rFonts w:ascii="標楷體" w:hAnsi="標楷體" w:cs="新細明體" w:hint="eastAsia"/>
                                      <w:color w:val="000000"/>
                                      <w:sz w:val="20"/>
                                      <w:szCs w:val="20"/>
                                    </w:rPr>
                                    <w:t>60.55</w:t>
                                  </w:r>
                                </w:p>
                              </w:tc>
                            </w:tr>
                            <w:tr w:rsidR="002F0AC8" w:rsidRPr="002B2C1B" w14:paraId="345F990E" w14:textId="77777777" w:rsidTr="00FD32F8">
                              <w:trPr>
                                <w:trHeight w:val="583"/>
                              </w:trPr>
                              <w:tc>
                                <w:tcPr>
                                  <w:tcW w:w="1531" w:type="dxa"/>
                                  <w:tcBorders>
                                    <w:top w:val="nil"/>
                                    <w:left w:val="single" w:sz="4" w:space="0" w:color="auto"/>
                                    <w:bottom w:val="single" w:sz="4" w:space="0" w:color="auto"/>
                                    <w:right w:val="single" w:sz="4" w:space="0" w:color="auto"/>
                                  </w:tcBorders>
                                  <w:shd w:val="clear" w:color="auto" w:fill="auto"/>
                                  <w:vAlign w:val="center"/>
                                  <w:hideMark/>
                                </w:tcPr>
                                <w:p w14:paraId="3A77C613" w14:textId="77777777" w:rsidR="002F0AC8" w:rsidRPr="002B2C1B" w:rsidRDefault="002F0AC8" w:rsidP="002B2C1B">
                                  <w:pPr>
                                    <w:widowControl/>
                                    <w:jc w:val="center"/>
                                    <w:rPr>
                                      <w:rFonts w:ascii="標楷體" w:hAnsi="標楷體" w:cs="新細明體"/>
                                      <w:color w:val="000000"/>
                                      <w:sz w:val="20"/>
                                      <w:szCs w:val="20"/>
                                    </w:rPr>
                                  </w:pPr>
                                  <w:r w:rsidRPr="002B2C1B">
                                    <w:rPr>
                                      <w:rFonts w:ascii="標楷體" w:hAnsi="標楷體" w:cs="新細明體" w:hint="eastAsia"/>
                                      <w:color w:val="000000"/>
                                      <w:sz w:val="20"/>
                                      <w:szCs w:val="20"/>
                                    </w:rPr>
                                    <w:t>112</w:t>
                                  </w:r>
                                </w:p>
                              </w:tc>
                              <w:tc>
                                <w:tcPr>
                                  <w:tcW w:w="1036" w:type="dxa"/>
                                  <w:tcBorders>
                                    <w:top w:val="nil"/>
                                    <w:left w:val="nil"/>
                                    <w:bottom w:val="single" w:sz="4" w:space="0" w:color="auto"/>
                                    <w:right w:val="single" w:sz="4" w:space="0" w:color="auto"/>
                                  </w:tcBorders>
                                  <w:shd w:val="clear" w:color="auto" w:fill="auto"/>
                                  <w:vAlign w:val="center"/>
                                  <w:hideMark/>
                                </w:tcPr>
                                <w:p w14:paraId="1FF69235" w14:textId="77777777" w:rsidR="002F0AC8" w:rsidRPr="002B2C1B" w:rsidRDefault="002F0AC8" w:rsidP="002B2C1B">
                                  <w:pPr>
                                    <w:widowControl/>
                                    <w:jc w:val="right"/>
                                    <w:rPr>
                                      <w:rFonts w:ascii="標楷體" w:hAnsi="標楷體" w:cs="新細明體"/>
                                      <w:b/>
                                      <w:bCs/>
                                      <w:color w:val="000000"/>
                                      <w:sz w:val="20"/>
                                      <w:szCs w:val="20"/>
                                    </w:rPr>
                                  </w:pPr>
                                  <w:r w:rsidRPr="002B2C1B">
                                    <w:rPr>
                                      <w:rFonts w:ascii="標楷體" w:hAnsi="標楷體" w:cs="新細明體" w:hint="eastAsia"/>
                                      <w:b/>
                                      <w:bCs/>
                                      <w:color w:val="000000"/>
                                      <w:sz w:val="20"/>
                                      <w:szCs w:val="20"/>
                                    </w:rPr>
                                    <w:t>778</w:t>
                                  </w:r>
                                </w:p>
                              </w:tc>
                              <w:tc>
                                <w:tcPr>
                                  <w:tcW w:w="1169" w:type="dxa"/>
                                  <w:tcBorders>
                                    <w:top w:val="nil"/>
                                    <w:left w:val="nil"/>
                                    <w:bottom w:val="single" w:sz="4" w:space="0" w:color="auto"/>
                                    <w:right w:val="single" w:sz="4" w:space="0" w:color="auto"/>
                                  </w:tcBorders>
                                  <w:shd w:val="clear" w:color="auto" w:fill="auto"/>
                                  <w:noWrap/>
                                  <w:vAlign w:val="center"/>
                                  <w:hideMark/>
                                </w:tcPr>
                                <w:p w14:paraId="5153C3C9" w14:textId="77777777" w:rsidR="002F0AC8" w:rsidRPr="002B2C1B" w:rsidRDefault="002F0AC8" w:rsidP="002B2C1B">
                                  <w:pPr>
                                    <w:widowControl/>
                                    <w:jc w:val="right"/>
                                    <w:rPr>
                                      <w:rFonts w:ascii="標楷體" w:hAnsi="標楷體" w:cs="新細明體"/>
                                      <w:color w:val="000000"/>
                                      <w:sz w:val="20"/>
                                      <w:szCs w:val="20"/>
                                    </w:rPr>
                                  </w:pPr>
                                  <w:r w:rsidRPr="002B2C1B">
                                    <w:rPr>
                                      <w:rFonts w:ascii="標楷體" w:hAnsi="標楷體" w:cs="新細明體" w:hint="eastAsia"/>
                                      <w:color w:val="000000"/>
                                      <w:sz w:val="20"/>
                                      <w:szCs w:val="20"/>
                                    </w:rPr>
                                    <w:t>310</w:t>
                                  </w:r>
                                </w:p>
                              </w:tc>
                              <w:tc>
                                <w:tcPr>
                                  <w:tcW w:w="1170" w:type="dxa"/>
                                  <w:tcBorders>
                                    <w:top w:val="nil"/>
                                    <w:left w:val="nil"/>
                                    <w:bottom w:val="single" w:sz="4" w:space="0" w:color="auto"/>
                                    <w:right w:val="single" w:sz="4" w:space="0" w:color="auto"/>
                                  </w:tcBorders>
                                  <w:shd w:val="clear" w:color="auto" w:fill="auto"/>
                                  <w:noWrap/>
                                  <w:vAlign w:val="center"/>
                                  <w:hideMark/>
                                </w:tcPr>
                                <w:p w14:paraId="158AC945" w14:textId="77777777" w:rsidR="002F0AC8" w:rsidRPr="002B2C1B" w:rsidRDefault="002F0AC8" w:rsidP="002B2C1B">
                                  <w:pPr>
                                    <w:widowControl/>
                                    <w:jc w:val="right"/>
                                    <w:rPr>
                                      <w:rFonts w:ascii="標楷體" w:hAnsi="標楷體" w:cs="新細明體"/>
                                      <w:color w:val="000000"/>
                                      <w:sz w:val="20"/>
                                      <w:szCs w:val="20"/>
                                    </w:rPr>
                                  </w:pPr>
                                  <w:r w:rsidRPr="002B2C1B">
                                    <w:rPr>
                                      <w:rFonts w:ascii="標楷體" w:hAnsi="標楷體" w:cs="新細明體" w:hint="eastAsia"/>
                                      <w:color w:val="000000"/>
                                      <w:sz w:val="20"/>
                                      <w:szCs w:val="20"/>
                                    </w:rPr>
                                    <w:t>39.85</w:t>
                                  </w:r>
                                </w:p>
                              </w:tc>
                              <w:tc>
                                <w:tcPr>
                                  <w:tcW w:w="1169" w:type="dxa"/>
                                  <w:tcBorders>
                                    <w:top w:val="nil"/>
                                    <w:left w:val="nil"/>
                                    <w:bottom w:val="single" w:sz="4" w:space="0" w:color="auto"/>
                                    <w:right w:val="single" w:sz="4" w:space="0" w:color="auto"/>
                                  </w:tcBorders>
                                  <w:shd w:val="clear" w:color="auto" w:fill="auto"/>
                                  <w:noWrap/>
                                  <w:vAlign w:val="center"/>
                                  <w:hideMark/>
                                </w:tcPr>
                                <w:p w14:paraId="085807FA" w14:textId="77777777" w:rsidR="002F0AC8" w:rsidRPr="002B2C1B" w:rsidRDefault="002F0AC8" w:rsidP="002B2C1B">
                                  <w:pPr>
                                    <w:widowControl/>
                                    <w:jc w:val="right"/>
                                    <w:rPr>
                                      <w:rFonts w:ascii="標楷體" w:hAnsi="標楷體" w:cs="新細明體"/>
                                      <w:color w:val="000000"/>
                                      <w:sz w:val="20"/>
                                      <w:szCs w:val="20"/>
                                    </w:rPr>
                                  </w:pPr>
                                  <w:r w:rsidRPr="002B2C1B">
                                    <w:rPr>
                                      <w:rFonts w:ascii="標楷體" w:hAnsi="標楷體" w:cs="新細明體" w:hint="eastAsia"/>
                                      <w:color w:val="000000"/>
                                      <w:sz w:val="20"/>
                                      <w:szCs w:val="20"/>
                                    </w:rPr>
                                    <w:t>468</w:t>
                                  </w:r>
                                </w:p>
                              </w:tc>
                              <w:tc>
                                <w:tcPr>
                                  <w:tcW w:w="1233" w:type="dxa"/>
                                  <w:tcBorders>
                                    <w:top w:val="nil"/>
                                    <w:left w:val="nil"/>
                                    <w:bottom w:val="single" w:sz="4" w:space="0" w:color="auto"/>
                                    <w:right w:val="single" w:sz="4" w:space="0" w:color="auto"/>
                                  </w:tcBorders>
                                  <w:shd w:val="clear" w:color="auto" w:fill="auto"/>
                                  <w:noWrap/>
                                  <w:vAlign w:val="center"/>
                                  <w:hideMark/>
                                </w:tcPr>
                                <w:p w14:paraId="3436C63B" w14:textId="77777777" w:rsidR="002F0AC8" w:rsidRPr="002B2C1B" w:rsidRDefault="002F0AC8" w:rsidP="002B2C1B">
                                  <w:pPr>
                                    <w:widowControl/>
                                    <w:jc w:val="right"/>
                                    <w:rPr>
                                      <w:rFonts w:ascii="標楷體" w:hAnsi="標楷體" w:cs="新細明體"/>
                                      <w:color w:val="000000"/>
                                      <w:sz w:val="20"/>
                                      <w:szCs w:val="20"/>
                                    </w:rPr>
                                  </w:pPr>
                                  <w:r w:rsidRPr="002B2C1B">
                                    <w:rPr>
                                      <w:rFonts w:ascii="標楷體" w:hAnsi="標楷體" w:cs="新細明體" w:hint="eastAsia"/>
                                      <w:color w:val="000000"/>
                                      <w:sz w:val="20"/>
                                      <w:szCs w:val="20"/>
                                    </w:rPr>
                                    <w:t>60.15</w:t>
                                  </w:r>
                                </w:p>
                              </w:tc>
                            </w:tr>
                            <w:tr w:rsidR="002F0AC8" w:rsidRPr="002B2C1B" w14:paraId="2E2617BC" w14:textId="77777777" w:rsidTr="00FD32F8">
                              <w:trPr>
                                <w:trHeight w:val="583"/>
                              </w:trPr>
                              <w:tc>
                                <w:tcPr>
                                  <w:tcW w:w="1531" w:type="dxa"/>
                                  <w:tcBorders>
                                    <w:top w:val="nil"/>
                                    <w:left w:val="single" w:sz="4" w:space="0" w:color="auto"/>
                                    <w:bottom w:val="single" w:sz="4" w:space="0" w:color="auto"/>
                                    <w:right w:val="single" w:sz="4" w:space="0" w:color="auto"/>
                                  </w:tcBorders>
                                  <w:shd w:val="clear" w:color="auto" w:fill="auto"/>
                                  <w:vAlign w:val="center"/>
                                  <w:hideMark/>
                                </w:tcPr>
                                <w:p w14:paraId="527F7CD6" w14:textId="2B8D1F07" w:rsidR="002F0AC8" w:rsidRPr="002B2C1B" w:rsidRDefault="002F0AC8" w:rsidP="002B2C1B">
                                  <w:pPr>
                                    <w:widowControl/>
                                    <w:spacing w:line="280" w:lineRule="exact"/>
                                    <w:jc w:val="center"/>
                                    <w:rPr>
                                      <w:rFonts w:ascii="標楷體" w:hAnsi="標楷體" w:cs="新細明體"/>
                                      <w:color w:val="000000"/>
                                      <w:sz w:val="20"/>
                                      <w:szCs w:val="20"/>
                                    </w:rPr>
                                  </w:pPr>
                                  <w:r w:rsidRPr="002B2C1B">
                                    <w:rPr>
                                      <w:rFonts w:ascii="標楷體" w:hAnsi="標楷體" w:cs="新細明體" w:hint="eastAsia"/>
                                      <w:color w:val="000000"/>
                                      <w:sz w:val="20"/>
                                      <w:szCs w:val="20"/>
                                    </w:rPr>
                                    <w:t>113</w:t>
                                  </w:r>
                                  <w:r w:rsidRPr="002B2C1B">
                                    <w:rPr>
                                      <w:rFonts w:ascii="標楷體" w:hAnsi="標楷體" w:cs="新細明體" w:hint="eastAsia"/>
                                      <w:color w:val="000000"/>
                                      <w:sz w:val="20"/>
                                      <w:szCs w:val="20"/>
                                    </w:rPr>
                                    <w:br/>
                                  </w:r>
                                  <w:r w:rsidR="00A415C6">
                                    <w:rPr>
                                      <w:rFonts w:ascii="標楷體" w:hAnsi="標楷體" w:cs="新細明體" w:hint="eastAsia"/>
                                      <w:color w:val="000000"/>
                                      <w:sz w:val="20"/>
                                      <w:szCs w:val="20"/>
                                    </w:rPr>
                                    <w:t>（</w:t>
                                  </w:r>
                                  <w:r w:rsidRPr="002B2C1B">
                                    <w:rPr>
                                      <w:rFonts w:ascii="標楷體" w:hAnsi="標楷體" w:cs="新細明體" w:hint="eastAsia"/>
                                      <w:color w:val="000000"/>
                                      <w:sz w:val="20"/>
                                      <w:szCs w:val="20"/>
                                    </w:rPr>
                                    <w:t>截至9月底</w:t>
                                  </w:r>
                                  <w:r w:rsidR="00E12FF4" w:rsidRPr="00E12FF4">
                                    <w:rPr>
                                      <w:rFonts w:ascii="標楷體" w:hAnsi="標楷體" w:hint="eastAsia"/>
                                      <w:bCs/>
                                      <w:spacing w:val="-2"/>
                                      <w:kern w:val="2"/>
                                      <w:sz w:val="20"/>
                                      <w:szCs w:val="20"/>
                                    </w:rPr>
                                    <w:t>）</w:t>
                                  </w:r>
                                </w:p>
                              </w:tc>
                              <w:tc>
                                <w:tcPr>
                                  <w:tcW w:w="1036" w:type="dxa"/>
                                  <w:tcBorders>
                                    <w:top w:val="nil"/>
                                    <w:left w:val="nil"/>
                                    <w:bottom w:val="single" w:sz="4" w:space="0" w:color="auto"/>
                                    <w:right w:val="single" w:sz="4" w:space="0" w:color="auto"/>
                                  </w:tcBorders>
                                  <w:shd w:val="clear" w:color="auto" w:fill="auto"/>
                                  <w:vAlign w:val="center"/>
                                  <w:hideMark/>
                                </w:tcPr>
                                <w:p w14:paraId="7FE4F3E8" w14:textId="77777777" w:rsidR="002F0AC8" w:rsidRPr="002B2C1B" w:rsidRDefault="002F0AC8" w:rsidP="002B2C1B">
                                  <w:pPr>
                                    <w:widowControl/>
                                    <w:spacing w:line="280" w:lineRule="exact"/>
                                    <w:jc w:val="right"/>
                                    <w:rPr>
                                      <w:rFonts w:ascii="標楷體" w:hAnsi="標楷體" w:cs="新細明體"/>
                                      <w:b/>
                                      <w:bCs/>
                                      <w:color w:val="000000"/>
                                      <w:sz w:val="20"/>
                                      <w:szCs w:val="20"/>
                                    </w:rPr>
                                  </w:pPr>
                                  <w:r w:rsidRPr="002B2C1B">
                                    <w:rPr>
                                      <w:rFonts w:ascii="標楷體" w:hAnsi="標楷體" w:cs="新細明體" w:hint="eastAsia"/>
                                      <w:b/>
                                      <w:bCs/>
                                      <w:color w:val="000000"/>
                                      <w:sz w:val="20"/>
                                      <w:szCs w:val="20"/>
                                    </w:rPr>
                                    <w:t>743</w:t>
                                  </w:r>
                                </w:p>
                              </w:tc>
                              <w:tc>
                                <w:tcPr>
                                  <w:tcW w:w="1169" w:type="dxa"/>
                                  <w:tcBorders>
                                    <w:top w:val="nil"/>
                                    <w:left w:val="nil"/>
                                    <w:bottom w:val="single" w:sz="4" w:space="0" w:color="auto"/>
                                    <w:right w:val="single" w:sz="4" w:space="0" w:color="auto"/>
                                  </w:tcBorders>
                                  <w:shd w:val="clear" w:color="auto" w:fill="auto"/>
                                  <w:noWrap/>
                                  <w:vAlign w:val="center"/>
                                  <w:hideMark/>
                                </w:tcPr>
                                <w:p w14:paraId="0D6E0724" w14:textId="77777777" w:rsidR="002F0AC8" w:rsidRPr="002B2C1B" w:rsidRDefault="002F0AC8" w:rsidP="002B2C1B">
                                  <w:pPr>
                                    <w:widowControl/>
                                    <w:spacing w:line="280" w:lineRule="exact"/>
                                    <w:jc w:val="right"/>
                                    <w:rPr>
                                      <w:rFonts w:ascii="標楷體" w:hAnsi="標楷體" w:cs="新細明體"/>
                                      <w:color w:val="000000"/>
                                      <w:sz w:val="20"/>
                                      <w:szCs w:val="20"/>
                                    </w:rPr>
                                  </w:pPr>
                                  <w:r w:rsidRPr="002B2C1B">
                                    <w:rPr>
                                      <w:rFonts w:ascii="標楷體" w:hAnsi="標楷體" w:cs="新細明體" w:hint="eastAsia"/>
                                      <w:color w:val="000000"/>
                                      <w:sz w:val="20"/>
                                      <w:szCs w:val="20"/>
                                    </w:rPr>
                                    <w:t>307</w:t>
                                  </w:r>
                                </w:p>
                              </w:tc>
                              <w:tc>
                                <w:tcPr>
                                  <w:tcW w:w="1170" w:type="dxa"/>
                                  <w:tcBorders>
                                    <w:top w:val="nil"/>
                                    <w:left w:val="nil"/>
                                    <w:bottom w:val="single" w:sz="4" w:space="0" w:color="auto"/>
                                    <w:right w:val="single" w:sz="4" w:space="0" w:color="auto"/>
                                  </w:tcBorders>
                                  <w:shd w:val="clear" w:color="auto" w:fill="auto"/>
                                  <w:noWrap/>
                                  <w:vAlign w:val="center"/>
                                  <w:hideMark/>
                                </w:tcPr>
                                <w:p w14:paraId="5114AD4B" w14:textId="77777777" w:rsidR="002F0AC8" w:rsidRPr="002B2C1B" w:rsidRDefault="002F0AC8" w:rsidP="002B2C1B">
                                  <w:pPr>
                                    <w:widowControl/>
                                    <w:spacing w:line="280" w:lineRule="exact"/>
                                    <w:jc w:val="right"/>
                                    <w:rPr>
                                      <w:rFonts w:ascii="標楷體" w:hAnsi="標楷體" w:cs="新細明體"/>
                                      <w:color w:val="000000"/>
                                      <w:sz w:val="20"/>
                                      <w:szCs w:val="20"/>
                                    </w:rPr>
                                  </w:pPr>
                                  <w:r w:rsidRPr="002B2C1B">
                                    <w:rPr>
                                      <w:rFonts w:ascii="標楷體" w:hAnsi="標楷體" w:cs="新細明體" w:hint="eastAsia"/>
                                      <w:color w:val="000000"/>
                                      <w:sz w:val="20"/>
                                      <w:szCs w:val="20"/>
                                    </w:rPr>
                                    <w:t>41.32</w:t>
                                  </w:r>
                                </w:p>
                              </w:tc>
                              <w:tc>
                                <w:tcPr>
                                  <w:tcW w:w="1169" w:type="dxa"/>
                                  <w:tcBorders>
                                    <w:top w:val="nil"/>
                                    <w:left w:val="nil"/>
                                    <w:bottom w:val="single" w:sz="4" w:space="0" w:color="auto"/>
                                    <w:right w:val="single" w:sz="4" w:space="0" w:color="auto"/>
                                  </w:tcBorders>
                                  <w:shd w:val="clear" w:color="auto" w:fill="auto"/>
                                  <w:noWrap/>
                                  <w:vAlign w:val="center"/>
                                  <w:hideMark/>
                                </w:tcPr>
                                <w:p w14:paraId="2148FF73" w14:textId="77777777" w:rsidR="002F0AC8" w:rsidRPr="002B2C1B" w:rsidRDefault="002F0AC8" w:rsidP="002B2C1B">
                                  <w:pPr>
                                    <w:widowControl/>
                                    <w:spacing w:line="280" w:lineRule="exact"/>
                                    <w:jc w:val="right"/>
                                    <w:rPr>
                                      <w:rFonts w:ascii="標楷體" w:hAnsi="標楷體" w:cs="新細明體"/>
                                      <w:color w:val="000000"/>
                                      <w:sz w:val="20"/>
                                      <w:szCs w:val="20"/>
                                    </w:rPr>
                                  </w:pPr>
                                  <w:r w:rsidRPr="002B2C1B">
                                    <w:rPr>
                                      <w:rFonts w:ascii="標楷體" w:hAnsi="標楷體" w:cs="新細明體" w:hint="eastAsia"/>
                                      <w:color w:val="000000"/>
                                      <w:sz w:val="20"/>
                                      <w:szCs w:val="20"/>
                                    </w:rPr>
                                    <w:t>436</w:t>
                                  </w:r>
                                </w:p>
                              </w:tc>
                              <w:tc>
                                <w:tcPr>
                                  <w:tcW w:w="1233" w:type="dxa"/>
                                  <w:tcBorders>
                                    <w:top w:val="nil"/>
                                    <w:left w:val="nil"/>
                                    <w:bottom w:val="single" w:sz="4" w:space="0" w:color="auto"/>
                                    <w:right w:val="single" w:sz="4" w:space="0" w:color="auto"/>
                                  </w:tcBorders>
                                  <w:shd w:val="clear" w:color="auto" w:fill="auto"/>
                                  <w:noWrap/>
                                  <w:vAlign w:val="center"/>
                                  <w:hideMark/>
                                </w:tcPr>
                                <w:p w14:paraId="087C9328" w14:textId="77777777" w:rsidR="002F0AC8" w:rsidRPr="002B2C1B" w:rsidRDefault="002F0AC8" w:rsidP="002B2C1B">
                                  <w:pPr>
                                    <w:widowControl/>
                                    <w:spacing w:line="280" w:lineRule="exact"/>
                                    <w:jc w:val="right"/>
                                    <w:rPr>
                                      <w:rFonts w:ascii="標楷體" w:hAnsi="標楷體" w:cs="新細明體"/>
                                      <w:color w:val="000000"/>
                                      <w:sz w:val="20"/>
                                      <w:szCs w:val="20"/>
                                    </w:rPr>
                                  </w:pPr>
                                  <w:r w:rsidRPr="002B2C1B">
                                    <w:rPr>
                                      <w:rFonts w:ascii="標楷體" w:hAnsi="標楷體" w:cs="新細明體" w:hint="eastAsia"/>
                                      <w:color w:val="000000"/>
                                      <w:sz w:val="20"/>
                                      <w:szCs w:val="20"/>
                                    </w:rPr>
                                    <w:t>58.68</w:t>
                                  </w:r>
                                </w:p>
                              </w:tc>
                            </w:tr>
                          </w:tbl>
                          <w:p w14:paraId="0669559A" w14:textId="77777777" w:rsidR="002F0AC8" w:rsidRPr="00F5056A" w:rsidRDefault="002F0AC8" w:rsidP="00DD4544">
                            <w:pPr>
                              <w:overflowPunct w:val="0"/>
                              <w:spacing w:line="280" w:lineRule="exact"/>
                              <w:ind w:leftChars="-8" w:hangingChars="7" w:hanging="13"/>
                              <w:rPr>
                                <w:rFonts w:ascii="標楷體" w:hAnsi="標楷體" w:cs="新細明體"/>
                                <w:color w:val="000000"/>
                                <w:sz w:val="18"/>
                                <w:szCs w:val="18"/>
                                <w:lang w:val="x-none"/>
                              </w:rPr>
                            </w:pPr>
                            <w:proofErr w:type="spellStart"/>
                            <w:r w:rsidRPr="00F5056A">
                              <w:rPr>
                                <w:rFonts w:ascii="標楷體" w:hAnsi="標楷體" w:cs="新細明體" w:hint="eastAsia"/>
                                <w:color w:val="000000"/>
                                <w:sz w:val="18"/>
                                <w:szCs w:val="18"/>
                                <w:lang w:val="x-none" w:eastAsia="x-none"/>
                              </w:rPr>
                              <w:t>資料來源：整理自</w:t>
                            </w:r>
                            <w:r w:rsidRPr="00F5056A">
                              <w:rPr>
                                <w:rFonts w:ascii="標楷體" w:hAnsi="標楷體" w:cs="新細明體" w:hint="eastAsia"/>
                                <w:color w:val="000000"/>
                                <w:sz w:val="18"/>
                                <w:szCs w:val="18"/>
                                <w:lang w:val="x-none"/>
                              </w:rPr>
                              <w:t>社會</w:t>
                            </w:r>
                            <w:r w:rsidRPr="00F5056A">
                              <w:rPr>
                                <w:rFonts w:ascii="標楷體" w:hAnsi="標楷體" w:cs="新細明體" w:hint="eastAsia"/>
                                <w:color w:val="000000"/>
                                <w:sz w:val="18"/>
                                <w:szCs w:val="18"/>
                                <w:lang w:val="x-none" w:eastAsia="x-none"/>
                              </w:rPr>
                              <w:t>局提供資料</w:t>
                            </w:r>
                            <w:proofErr w:type="spellEnd"/>
                            <w:r w:rsidRPr="00F5056A">
                              <w:rPr>
                                <w:rFonts w:ascii="標楷體" w:hAnsi="標楷體" w:cs="新細明體" w:hint="eastAsia"/>
                                <w:color w:val="000000"/>
                                <w:sz w:val="18"/>
                                <w:szCs w:val="18"/>
                                <w:lang w:val="x-none" w:eastAsia="x-none"/>
                              </w:rPr>
                              <w:t>。</w:t>
                            </w:r>
                          </w:p>
                          <w:p w14:paraId="1205A14E" w14:textId="77777777" w:rsidR="002F0AC8" w:rsidRPr="002B2C1B" w:rsidRDefault="002F0AC8" w:rsidP="002F0AC8">
                            <w:pPr>
                              <w:rPr>
                                <w:lang w:val="x-none"/>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3902299" id="_x0000_t202" coordsize="21600,21600" o:spt="202" path="m,l,21600r21600,l21600,xe">
                <v:stroke joinstyle="miter"/>
                <v:path gradientshapeok="t" o:connecttype="rect"/>
              </v:shapetype>
              <v:shape id="文字方塊 2" o:spid="_x0000_s1026" type="#_x0000_t202" style="position:absolute;left:0;text-align:left;margin-left:95.6pt;margin-top:259.1pt;width:376.65pt;height:207.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" strokecolor="window">
                <v:textbox>
                  <w:txbxContent>
                    <w:p w14:paraId="3C3FEFFC" w14:textId="7AF61B5D" w:rsidR="002F0AC8" w:rsidRPr="002B2C1B" w:rsidRDefault="002F0AC8" w:rsidP="00F4120C">
                      <w:pPr>
                        <w:overflowPunct w:val="0"/>
                        <w:spacing w:line="320" w:lineRule="exact"/>
                        <w:ind w:leftChars="200" w:left="320"/>
                        <w:jc w:val="center"/>
                        <w:rPr>
                          <w:rFonts w:ascii="標楷體" w:hAnsi="標楷體" w:cs="新細明體"/>
                          <w:b/>
                          <w:bCs/>
                          <w:color w:val="000000"/>
                          <w:sz w:val="24"/>
                          <w:szCs w:val="24"/>
                          <w:lang w:val="x-none"/>
                        </w:rPr>
                      </w:pPr>
                      <w:r w:rsidRPr="002B2C1B">
                        <w:rPr>
                          <w:rFonts w:ascii="標楷體" w:hAnsi="標楷體" w:cs="新細明體" w:hint="eastAsia"/>
                          <w:b/>
                          <w:bCs/>
                          <w:color w:val="000000"/>
                          <w:sz w:val="24"/>
                          <w:szCs w:val="24"/>
                          <w:lang w:val="x-none" w:eastAsia="x-none"/>
                        </w:rPr>
                        <w:t>表1</w:t>
                      </w:r>
                      <w:r w:rsidR="00791116">
                        <w:rPr>
                          <w:rFonts w:ascii="標楷體" w:hAnsi="標楷體" w:cs="新細明體" w:hint="eastAsia"/>
                          <w:b/>
                          <w:bCs/>
                          <w:color w:val="000000"/>
                          <w:sz w:val="24"/>
                          <w:szCs w:val="24"/>
                          <w:lang w:val="x-none"/>
                        </w:rPr>
                        <w:t xml:space="preserve">　</w:t>
                      </w:r>
                      <w:proofErr w:type="spellStart"/>
                      <w:r w:rsidRPr="002B2C1B">
                        <w:rPr>
                          <w:rFonts w:ascii="標楷體" w:hAnsi="標楷體" w:cs="新細明體" w:hint="eastAsia"/>
                          <w:b/>
                          <w:bCs/>
                          <w:color w:val="000000"/>
                          <w:sz w:val="24"/>
                          <w:szCs w:val="24"/>
                          <w:lang w:val="x-none" w:eastAsia="x-none"/>
                        </w:rPr>
                        <w:t>新北市兒少家外安置情形</w:t>
                      </w:r>
                      <w:proofErr w:type="spellEnd"/>
                    </w:p>
                    <w:p w14:paraId="7BE67314" w14:textId="77777777" w:rsidR="002F0AC8" w:rsidRPr="002B2C1B" w:rsidRDefault="002F0AC8" w:rsidP="002F0AC8">
                      <w:pPr>
                        <w:spacing w:line="280" w:lineRule="exact"/>
                        <w:jc w:val="right"/>
                        <w:rPr>
                          <w:rFonts w:ascii="標楷體" w:hAnsi="標楷體"/>
                          <w:kern w:val="2"/>
                          <w:sz w:val="20"/>
                          <w:szCs w:val="20"/>
                        </w:rPr>
                      </w:pPr>
                      <w:r w:rsidRPr="002B2C1B">
                        <w:rPr>
                          <w:rFonts w:ascii="標楷體" w:hAnsi="標楷體"/>
                          <w:kern w:val="2"/>
                          <w:sz w:val="20"/>
                          <w:szCs w:val="20"/>
                        </w:rPr>
                        <w:t>單位</w:t>
                      </w:r>
                      <w:r w:rsidRPr="002B2C1B">
                        <w:rPr>
                          <w:rFonts w:ascii="標楷體" w:hAnsi="標楷體" w:hint="eastAsia"/>
                          <w:kern w:val="2"/>
                          <w:sz w:val="20"/>
                          <w:szCs w:val="20"/>
                        </w:rPr>
                        <w:t>：人、</w:t>
                      </w:r>
                      <w:r w:rsidRPr="00B476E3">
                        <w:rPr>
                          <w:rFonts w:ascii="標楷體" w:hAnsi="標楷體" w:hint="eastAsia"/>
                          <w:kern w:val="2"/>
                          <w:sz w:val="20"/>
                          <w:szCs w:val="20"/>
                        </w:rPr>
                        <w:t>％</w:t>
                      </w:r>
                    </w:p>
                    <w:tbl>
                      <w:tblPr>
                        <w:tblW w:w="7308" w:type="dxa"/>
                        <w:tblInd w:w="13" w:type="dxa"/>
                        <w:tblLayout w:type="fixed"/>
                        <w:tblCellMar>
                          <w:left w:w="28" w:type="dxa"/>
                          <w:right w:w="28" w:type="dxa"/>
                        </w:tblCellMar>
                        <w:tblLook w:val="04A0" w:firstRow="1" w:lastRow="0" w:firstColumn="1" w:lastColumn="0" w:noHBand="0" w:noVBand="1"/>
                      </w:tblPr>
                      <w:tblGrid>
                        <w:gridCol w:w="1531"/>
                        <w:gridCol w:w="1036"/>
                        <w:gridCol w:w="1169"/>
                        <w:gridCol w:w="1170"/>
                        <w:gridCol w:w="1169"/>
                        <w:gridCol w:w="1233"/>
                      </w:tblGrid>
                      <w:tr w:rsidR="002F0AC8" w:rsidRPr="002B2C1B" w14:paraId="077EBDB3" w14:textId="77777777" w:rsidTr="00FD32F8">
                        <w:trPr>
                          <w:trHeight w:val="588"/>
                        </w:trPr>
                        <w:tc>
                          <w:tcPr>
                            <w:tcW w:w="1531" w:type="dxa"/>
                            <w:vMerge w:val="restart"/>
                            <w:tcBorders>
                              <w:top w:val="single" w:sz="4" w:space="0" w:color="auto"/>
                              <w:left w:val="single" w:sz="4" w:space="0" w:color="auto"/>
                              <w:right w:val="single" w:sz="4" w:space="0" w:color="auto"/>
                            </w:tcBorders>
                            <w:shd w:val="clear" w:color="auto" w:fill="auto"/>
                            <w:noWrap/>
                            <w:vAlign w:val="center"/>
                            <w:hideMark/>
                          </w:tcPr>
                          <w:p w14:paraId="52D9D2FB" w14:textId="77777777" w:rsidR="002F0AC8" w:rsidRPr="002B2C1B" w:rsidRDefault="002F0AC8" w:rsidP="002B2C1B">
                            <w:pPr>
                              <w:jc w:val="center"/>
                              <w:rPr>
                                <w:rFonts w:ascii="標楷體" w:hAnsi="標楷體" w:cs="新細明體"/>
                                <w:color w:val="000000"/>
                                <w:sz w:val="20"/>
                                <w:szCs w:val="20"/>
                              </w:rPr>
                            </w:pPr>
                            <w:r w:rsidRPr="002B2C1B">
                              <w:rPr>
                                <w:rFonts w:ascii="標楷體" w:hAnsi="標楷體" w:cs="新細明體" w:hint="eastAsia"/>
                                <w:color w:val="000000"/>
                                <w:sz w:val="20"/>
                                <w:szCs w:val="20"/>
                              </w:rPr>
                              <w:t>年度</w:t>
                            </w:r>
                          </w:p>
                        </w:tc>
                        <w:tc>
                          <w:tcPr>
                            <w:tcW w:w="1036" w:type="dxa"/>
                            <w:vMerge w:val="restart"/>
                            <w:tcBorders>
                              <w:top w:val="single" w:sz="4" w:space="0" w:color="auto"/>
                              <w:left w:val="nil"/>
                              <w:right w:val="single" w:sz="4" w:space="0" w:color="auto"/>
                            </w:tcBorders>
                            <w:shd w:val="clear" w:color="auto" w:fill="auto"/>
                            <w:noWrap/>
                            <w:vAlign w:val="center"/>
                            <w:hideMark/>
                          </w:tcPr>
                          <w:p w14:paraId="097FC5D2" w14:textId="77777777" w:rsidR="002F0AC8" w:rsidRPr="0010085C" w:rsidRDefault="002F0AC8" w:rsidP="002B2C1B">
                            <w:pPr>
                              <w:jc w:val="center"/>
                              <w:rPr>
                                <w:rFonts w:ascii="標楷體" w:hAnsi="標楷體" w:cs="新細明體"/>
                                <w:color w:val="000000"/>
                                <w:sz w:val="20"/>
                                <w:szCs w:val="20"/>
                              </w:rPr>
                            </w:pPr>
                            <w:r w:rsidRPr="0010085C">
                              <w:rPr>
                                <w:rFonts w:ascii="標楷體" w:hAnsi="標楷體" w:cs="新細明體" w:hint="eastAsia"/>
                                <w:bCs/>
                                <w:color w:val="000000"/>
                                <w:sz w:val="20"/>
                                <w:szCs w:val="20"/>
                              </w:rPr>
                              <w:t>人數合計</w:t>
                            </w:r>
                          </w:p>
                        </w:tc>
                        <w:tc>
                          <w:tcPr>
                            <w:tcW w:w="2339" w:type="dxa"/>
                            <w:gridSpan w:val="2"/>
                            <w:tcBorders>
                              <w:top w:val="single" w:sz="4" w:space="0" w:color="auto"/>
                              <w:left w:val="nil"/>
                              <w:bottom w:val="single" w:sz="4" w:space="0" w:color="auto"/>
                              <w:right w:val="single" w:sz="4" w:space="0" w:color="auto"/>
                            </w:tcBorders>
                            <w:shd w:val="clear" w:color="auto" w:fill="auto"/>
                            <w:vAlign w:val="center"/>
                            <w:hideMark/>
                          </w:tcPr>
                          <w:p w14:paraId="05D4CC94" w14:textId="77777777" w:rsidR="002F0AC8" w:rsidRPr="002B2C1B" w:rsidRDefault="002F0AC8" w:rsidP="002B2C1B">
                            <w:pPr>
                              <w:widowControl/>
                              <w:jc w:val="center"/>
                              <w:rPr>
                                <w:rFonts w:ascii="標楷體" w:hAnsi="標楷體" w:cs="新細明體"/>
                                <w:color w:val="000000"/>
                                <w:sz w:val="20"/>
                                <w:szCs w:val="20"/>
                              </w:rPr>
                            </w:pPr>
                            <w:r w:rsidRPr="002B2C1B">
                              <w:rPr>
                                <w:rFonts w:ascii="標楷體" w:hAnsi="標楷體" w:cs="新細明體" w:hint="eastAsia"/>
                                <w:color w:val="000000"/>
                                <w:sz w:val="20"/>
                                <w:szCs w:val="20"/>
                              </w:rPr>
                              <w:t>家庭式安置</w:t>
                            </w:r>
                          </w:p>
                        </w:tc>
                        <w:tc>
                          <w:tcPr>
                            <w:tcW w:w="2402" w:type="dxa"/>
                            <w:gridSpan w:val="2"/>
                            <w:tcBorders>
                              <w:top w:val="single" w:sz="4" w:space="0" w:color="auto"/>
                              <w:left w:val="nil"/>
                              <w:bottom w:val="single" w:sz="4" w:space="0" w:color="auto"/>
                              <w:right w:val="single" w:sz="4" w:space="0" w:color="auto"/>
                            </w:tcBorders>
                            <w:shd w:val="clear" w:color="auto" w:fill="auto"/>
                            <w:noWrap/>
                            <w:vAlign w:val="center"/>
                            <w:hideMark/>
                          </w:tcPr>
                          <w:p w14:paraId="4FB90196" w14:textId="77777777" w:rsidR="002F0AC8" w:rsidRPr="002B2C1B" w:rsidRDefault="002F0AC8" w:rsidP="002B2C1B">
                            <w:pPr>
                              <w:widowControl/>
                              <w:jc w:val="center"/>
                              <w:rPr>
                                <w:rFonts w:ascii="標楷體" w:hAnsi="標楷體" w:cs="新細明體"/>
                                <w:color w:val="000000"/>
                                <w:sz w:val="20"/>
                                <w:szCs w:val="20"/>
                              </w:rPr>
                            </w:pPr>
                            <w:r w:rsidRPr="002B2C1B">
                              <w:rPr>
                                <w:rFonts w:ascii="標楷體" w:hAnsi="標楷體" w:cs="新細明體" w:hint="eastAsia"/>
                                <w:color w:val="000000"/>
                                <w:sz w:val="20"/>
                                <w:szCs w:val="20"/>
                              </w:rPr>
                              <w:t>機構式安置</w:t>
                            </w:r>
                          </w:p>
                        </w:tc>
                      </w:tr>
                      <w:tr w:rsidR="002F0AC8" w:rsidRPr="002B2C1B" w14:paraId="38A868B1" w14:textId="77777777" w:rsidTr="00FD32F8">
                        <w:trPr>
                          <w:trHeight w:val="696"/>
                        </w:trPr>
                        <w:tc>
                          <w:tcPr>
                            <w:tcW w:w="1531" w:type="dxa"/>
                            <w:vMerge/>
                            <w:tcBorders>
                              <w:left w:val="single" w:sz="4" w:space="0" w:color="auto"/>
                              <w:bottom w:val="single" w:sz="4" w:space="0" w:color="auto"/>
                              <w:right w:val="single" w:sz="4" w:space="0" w:color="auto"/>
                            </w:tcBorders>
                            <w:shd w:val="clear" w:color="auto" w:fill="auto"/>
                            <w:vAlign w:val="center"/>
                            <w:hideMark/>
                          </w:tcPr>
                          <w:p w14:paraId="24402637" w14:textId="77777777" w:rsidR="002F0AC8" w:rsidRPr="002B2C1B" w:rsidRDefault="002F0AC8" w:rsidP="002B2C1B">
                            <w:pPr>
                              <w:widowControl/>
                              <w:jc w:val="center"/>
                              <w:rPr>
                                <w:rFonts w:ascii="標楷體" w:hAnsi="標楷體" w:cs="新細明體"/>
                                <w:color w:val="000000"/>
                                <w:sz w:val="20"/>
                                <w:szCs w:val="20"/>
                              </w:rPr>
                            </w:pPr>
                          </w:p>
                        </w:tc>
                        <w:tc>
                          <w:tcPr>
                            <w:tcW w:w="1036" w:type="dxa"/>
                            <w:vMerge/>
                            <w:tcBorders>
                              <w:left w:val="nil"/>
                              <w:bottom w:val="single" w:sz="4" w:space="0" w:color="auto"/>
                              <w:right w:val="single" w:sz="4" w:space="0" w:color="auto"/>
                            </w:tcBorders>
                            <w:shd w:val="clear" w:color="auto" w:fill="auto"/>
                            <w:vAlign w:val="center"/>
                            <w:hideMark/>
                          </w:tcPr>
                          <w:p w14:paraId="4C06C992" w14:textId="77777777" w:rsidR="002F0AC8" w:rsidRPr="002B2C1B" w:rsidRDefault="002F0AC8" w:rsidP="002B2C1B">
                            <w:pPr>
                              <w:widowControl/>
                              <w:jc w:val="center"/>
                              <w:rPr>
                                <w:rFonts w:ascii="標楷體" w:hAnsi="標楷體" w:cs="新細明體"/>
                                <w:b/>
                                <w:bCs/>
                                <w:color w:val="000000"/>
                                <w:sz w:val="20"/>
                                <w:szCs w:val="20"/>
                              </w:rPr>
                            </w:pPr>
                          </w:p>
                        </w:tc>
                        <w:tc>
                          <w:tcPr>
                            <w:tcW w:w="1169" w:type="dxa"/>
                            <w:tcBorders>
                              <w:top w:val="nil"/>
                              <w:left w:val="nil"/>
                              <w:bottom w:val="single" w:sz="4" w:space="0" w:color="auto"/>
                              <w:right w:val="single" w:sz="4" w:space="0" w:color="auto"/>
                            </w:tcBorders>
                            <w:shd w:val="clear" w:color="auto" w:fill="auto"/>
                            <w:vAlign w:val="center"/>
                            <w:hideMark/>
                          </w:tcPr>
                          <w:p w14:paraId="3B6FCBB8" w14:textId="77777777" w:rsidR="002F0AC8" w:rsidRPr="002B2C1B" w:rsidRDefault="002F0AC8" w:rsidP="002B2C1B">
                            <w:pPr>
                              <w:widowControl/>
                              <w:jc w:val="center"/>
                              <w:rPr>
                                <w:rFonts w:ascii="標楷體" w:hAnsi="標楷體" w:cs="新細明體"/>
                                <w:color w:val="000000"/>
                                <w:sz w:val="20"/>
                                <w:szCs w:val="20"/>
                              </w:rPr>
                            </w:pPr>
                            <w:r w:rsidRPr="002B2C1B">
                              <w:rPr>
                                <w:rFonts w:ascii="標楷體" w:hAnsi="標楷體" w:cs="新細明體" w:hint="eastAsia"/>
                                <w:color w:val="000000"/>
                                <w:sz w:val="20"/>
                                <w:szCs w:val="20"/>
                              </w:rPr>
                              <w:t>人數</w:t>
                            </w:r>
                          </w:p>
                        </w:tc>
                        <w:tc>
                          <w:tcPr>
                            <w:tcW w:w="1170" w:type="dxa"/>
                            <w:tcBorders>
                              <w:top w:val="nil"/>
                              <w:left w:val="nil"/>
                              <w:bottom w:val="single" w:sz="4" w:space="0" w:color="auto"/>
                              <w:right w:val="single" w:sz="4" w:space="0" w:color="auto"/>
                            </w:tcBorders>
                            <w:shd w:val="clear" w:color="auto" w:fill="auto"/>
                            <w:vAlign w:val="center"/>
                            <w:hideMark/>
                          </w:tcPr>
                          <w:p w14:paraId="4AE717FA" w14:textId="77777777" w:rsidR="002F0AC8" w:rsidRPr="002B2C1B" w:rsidRDefault="002F0AC8" w:rsidP="002B2C1B">
                            <w:pPr>
                              <w:widowControl/>
                              <w:jc w:val="center"/>
                              <w:rPr>
                                <w:rFonts w:ascii="標楷體" w:hAnsi="標楷體" w:cs="新細明體"/>
                                <w:color w:val="000000"/>
                                <w:sz w:val="20"/>
                                <w:szCs w:val="20"/>
                              </w:rPr>
                            </w:pPr>
                            <w:r w:rsidRPr="002B2C1B">
                              <w:rPr>
                                <w:rFonts w:ascii="標楷體" w:hAnsi="標楷體" w:cs="新細明體" w:hint="eastAsia"/>
                                <w:color w:val="000000"/>
                                <w:sz w:val="20"/>
                                <w:szCs w:val="20"/>
                              </w:rPr>
                              <w:t>比率</w:t>
                            </w:r>
                          </w:p>
                        </w:tc>
                        <w:tc>
                          <w:tcPr>
                            <w:tcW w:w="1169" w:type="dxa"/>
                            <w:tcBorders>
                              <w:top w:val="nil"/>
                              <w:left w:val="nil"/>
                              <w:bottom w:val="single" w:sz="4" w:space="0" w:color="auto"/>
                              <w:right w:val="single" w:sz="4" w:space="0" w:color="auto"/>
                            </w:tcBorders>
                            <w:shd w:val="clear" w:color="auto" w:fill="auto"/>
                            <w:vAlign w:val="center"/>
                            <w:hideMark/>
                          </w:tcPr>
                          <w:p w14:paraId="1E8FAC43" w14:textId="77777777" w:rsidR="002F0AC8" w:rsidRPr="002B2C1B" w:rsidRDefault="002F0AC8" w:rsidP="002B2C1B">
                            <w:pPr>
                              <w:widowControl/>
                              <w:jc w:val="center"/>
                              <w:rPr>
                                <w:rFonts w:ascii="標楷體" w:hAnsi="標楷體" w:cs="新細明體"/>
                                <w:color w:val="000000"/>
                                <w:sz w:val="20"/>
                                <w:szCs w:val="20"/>
                              </w:rPr>
                            </w:pPr>
                            <w:r w:rsidRPr="002B2C1B">
                              <w:rPr>
                                <w:rFonts w:ascii="標楷體" w:hAnsi="標楷體" w:cs="新細明體" w:hint="eastAsia"/>
                                <w:color w:val="000000"/>
                                <w:sz w:val="20"/>
                                <w:szCs w:val="20"/>
                              </w:rPr>
                              <w:t>人數</w:t>
                            </w:r>
                          </w:p>
                        </w:tc>
                        <w:tc>
                          <w:tcPr>
                            <w:tcW w:w="1233" w:type="dxa"/>
                            <w:tcBorders>
                              <w:top w:val="nil"/>
                              <w:left w:val="nil"/>
                              <w:bottom w:val="single" w:sz="4" w:space="0" w:color="auto"/>
                              <w:right w:val="single" w:sz="4" w:space="0" w:color="auto"/>
                            </w:tcBorders>
                            <w:shd w:val="clear" w:color="auto" w:fill="auto"/>
                            <w:vAlign w:val="center"/>
                            <w:hideMark/>
                          </w:tcPr>
                          <w:p w14:paraId="08D04309" w14:textId="77777777" w:rsidR="002F0AC8" w:rsidRPr="002B2C1B" w:rsidRDefault="002F0AC8" w:rsidP="002B2C1B">
                            <w:pPr>
                              <w:widowControl/>
                              <w:jc w:val="center"/>
                              <w:rPr>
                                <w:rFonts w:ascii="標楷體" w:hAnsi="標楷體" w:cs="新細明體"/>
                                <w:color w:val="000000"/>
                                <w:sz w:val="20"/>
                                <w:szCs w:val="20"/>
                              </w:rPr>
                            </w:pPr>
                            <w:r w:rsidRPr="002B2C1B">
                              <w:rPr>
                                <w:rFonts w:ascii="標楷體" w:hAnsi="標楷體" w:cs="新細明體" w:hint="eastAsia"/>
                                <w:color w:val="000000"/>
                                <w:sz w:val="20"/>
                                <w:szCs w:val="20"/>
                              </w:rPr>
                              <w:t>比率</w:t>
                            </w:r>
                          </w:p>
                        </w:tc>
                      </w:tr>
                      <w:tr w:rsidR="002F0AC8" w:rsidRPr="002B2C1B" w14:paraId="4712E213" w14:textId="77777777" w:rsidTr="00FD32F8">
                        <w:trPr>
                          <w:trHeight w:val="583"/>
                        </w:trPr>
                        <w:tc>
                          <w:tcPr>
                            <w:tcW w:w="1531" w:type="dxa"/>
                            <w:tcBorders>
                              <w:top w:val="nil"/>
                              <w:left w:val="single" w:sz="4" w:space="0" w:color="auto"/>
                              <w:bottom w:val="single" w:sz="4" w:space="0" w:color="auto"/>
                              <w:right w:val="single" w:sz="4" w:space="0" w:color="auto"/>
                            </w:tcBorders>
                            <w:shd w:val="clear" w:color="auto" w:fill="auto"/>
                            <w:vAlign w:val="center"/>
                            <w:hideMark/>
                          </w:tcPr>
                          <w:p w14:paraId="2FC51F86" w14:textId="77777777" w:rsidR="002F0AC8" w:rsidRPr="002B2C1B" w:rsidRDefault="002F0AC8" w:rsidP="002B2C1B">
                            <w:pPr>
                              <w:widowControl/>
                              <w:jc w:val="center"/>
                              <w:rPr>
                                <w:rFonts w:ascii="標楷體" w:hAnsi="標楷體" w:cs="新細明體"/>
                                <w:color w:val="000000"/>
                                <w:sz w:val="20"/>
                                <w:szCs w:val="20"/>
                              </w:rPr>
                            </w:pPr>
                            <w:r w:rsidRPr="002B2C1B">
                              <w:rPr>
                                <w:rFonts w:ascii="標楷體" w:hAnsi="標楷體" w:cs="新細明體" w:hint="eastAsia"/>
                                <w:color w:val="000000"/>
                                <w:sz w:val="20"/>
                                <w:szCs w:val="20"/>
                              </w:rPr>
                              <w:t>111</w:t>
                            </w:r>
                          </w:p>
                        </w:tc>
                        <w:tc>
                          <w:tcPr>
                            <w:tcW w:w="1036" w:type="dxa"/>
                            <w:tcBorders>
                              <w:top w:val="nil"/>
                              <w:left w:val="nil"/>
                              <w:bottom w:val="single" w:sz="4" w:space="0" w:color="auto"/>
                              <w:right w:val="single" w:sz="4" w:space="0" w:color="auto"/>
                            </w:tcBorders>
                            <w:shd w:val="clear" w:color="auto" w:fill="auto"/>
                            <w:vAlign w:val="center"/>
                            <w:hideMark/>
                          </w:tcPr>
                          <w:p w14:paraId="38572DA0" w14:textId="77777777" w:rsidR="002F0AC8" w:rsidRPr="002B2C1B" w:rsidRDefault="002F0AC8" w:rsidP="002B2C1B">
                            <w:pPr>
                              <w:widowControl/>
                              <w:jc w:val="right"/>
                              <w:rPr>
                                <w:rFonts w:ascii="標楷體" w:hAnsi="標楷體" w:cs="新細明體"/>
                                <w:b/>
                                <w:bCs/>
                                <w:color w:val="000000"/>
                                <w:sz w:val="20"/>
                                <w:szCs w:val="20"/>
                              </w:rPr>
                            </w:pPr>
                            <w:r w:rsidRPr="002B2C1B">
                              <w:rPr>
                                <w:rFonts w:ascii="標楷體" w:hAnsi="標楷體" w:cs="新細明體" w:hint="eastAsia"/>
                                <w:b/>
                                <w:bCs/>
                                <w:color w:val="000000"/>
                                <w:sz w:val="20"/>
                                <w:szCs w:val="20"/>
                              </w:rPr>
                              <w:t>839</w:t>
                            </w:r>
                          </w:p>
                        </w:tc>
                        <w:tc>
                          <w:tcPr>
                            <w:tcW w:w="1169" w:type="dxa"/>
                            <w:tcBorders>
                              <w:top w:val="nil"/>
                              <w:left w:val="nil"/>
                              <w:bottom w:val="single" w:sz="4" w:space="0" w:color="auto"/>
                              <w:right w:val="single" w:sz="4" w:space="0" w:color="auto"/>
                            </w:tcBorders>
                            <w:shd w:val="clear" w:color="auto" w:fill="auto"/>
                            <w:noWrap/>
                            <w:vAlign w:val="center"/>
                            <w:hideMark/>
                          </w:tcPr>
                          <w:p w14:paraId="037E13B8" w14:textId="77777777" w:rsidR="002F0AC8" w:rsidRPr="002B2C1B" w:rsidRDefault="002F0AC8" w:rsidP="002B2C1B">
                            <w:pPr>
                              <w:widowControl/>
                              <w:jc w:val="right"/>
                              <w:rPr>
                                <w:rFonts w:ascii="標楷體" w:hAnsi="標楷體" w:cs="新細明體"/>
                                <w:color w:val="000000"/>
                                <w:sz w:val="20"/>
                                <w:szCs w:val="20"/>
                              </w:rPr>
                            </w:pPr>
                            <w:r w:rsidRPr="002B2C1B">
                              <w:rPr>
                                <w:rFonts w:ascii="標楷體" w:hAnsi="標楷體" w:cs="新細明體" w:hint="eastAsia"/>
                                <w:color w:val="000000"/>
                                <w:sz w:val="20"/>
                                <w:szCs w:val="20"/>
                              </w:rPr>
                              <w:t>331</w:t>
                            </w:r>
                          </w:p>
                        </w:tc>
                        <w:tc>
                          <w:tcPr>
                            <w:tcW w:w="1170" w:type="dxa"/>
                            <w:tcBorders>
                              <w:top w:val="nil"/>
                              <w:left w:val="nil"/>
                              <w:bottom w:val="single" w:sz="4" w:space="0" w:color="auto"/>
                              <w:right w:val="single" w:sz="4" w:space="0" w:color="auto"/>
                            </w:tcBorders>
                            <w:shd w:val="clear" w:color="auto" w:fill="auto"/>
                            <w:noWrap/>
                            <w:vAlign w:val="center"/>
                            <w:hideMark/>
                          </w:tcPr>
                          <w:p w14:paraId="16C71CFD" w14:textId="77777777" w:rsidR="002F0AC8" w:rsidRPr="002B2C1B" w:rsidRDefault="002F0AC8" w:rsidP="002B2C1B">
                            <w:pPr>
                              <w:widowControl/>
                              <w:jc w:val="right"/>
                              <w:rPr>
                                <w:rFonts w:ascii="標楷體" w:hAnsi="標楷體" w:cs="新細明體"/>
                                <w:color w:val="000000"/>
                                <w:sz w:val="20"/>
                                <w:szCs w:val="20"/>
                              </w:rPr>
                            </w:pPr>
                            <w:r w:rsidRPr="002B2C1B">
                              <w:rPr>
                                <w:rFonts w:ascii="標楷體" w:hAnsi="標楷體" w:cs="新細明體" w:hint="eastAsia"/>
                                <w:color w:val="000000"/>
                                <w:sz w:val="20"/>
                                <w:szCs w:val="20"/>
                              </w:rPr>
                              <w:t>39.45</w:t>
                            </w:r>
                          </w:p>
                        </w:tc>
                        <w:tc>
                          <w:tcPr>
                            <w:tcW w:w="1169" w:type="dxa"/>
                            <w:tcBorders>
                              <w:top w:val="nil"/>
                              <w:left w:val="nil"/>
                              <w:bottom w:val="single" w:sz="4" w:space="0" w:color="auto"/>
                              <w:right w:val="single" w:sz="4" w:space="0" w:color="auto"/>
                            </w:tcBorders>
                            <w:shd w:val="clear" w:color="auto" w:fill="auto"/>
                            <w:noWrap/>
                            <w:vAlign w:val="center"/>
                            <w:hideMark/>
                          </w:tcPr>
                          <w:p w14:paraId="6FAFD0A7" w14:textId="77777777" w:rsidR="002F0AC8" w:rsidRPr="002B2C1B" w:rsidRDefault="002F0AC8" w:rsidP="002B2C1B">
                            <w:pPr>
                              <w:widowControl/>
                              <w:jc w:val="right"/>
                              <w:rPr>
                                <w:rFonts w:ascii="標楷體" w:hAnsi="標楷體" w:cs="新細明體"/>
                                <w:color w:val="000000"/>
                                <w:sz w:val="20"/>
                                <w:szCs w:val="20"/>
                              </w:rPr>
                            </w:pPr>
                            <w:r w:rsidRPr="002B2C1B">
                              <w:rPr>
                                <w:rFonts w:ascii="標楷體" w:hAnsi="標楷體" w:cs="新細明體" w:hint="eastAsia"/>
                                <w:color w:val="000000"/>
                                <w:sz w:val="20"/>
                                <w:szCs w:val="20"/>
                              </w:rPr>
                              <w:t>508</w:t>
                            </w:r>
                          </w:p>
                        </w:tc>
                        <w:tc>
                          <w:tcPr>
                            <w:tcW w:w="1233" w:type="dxa"/>
                            <w:tcBorders>
                              <w:top w:val="nil"/>
                              <w:left w:val="nil"/>
                              <w:bottom w:val="single" w:sz="4" w:space="0" w:color="auto"/>
                              <w:right w:val="single" w:sz="4" w:space="0" w:color="auto"/>
                            </w:tcBorders>
                            <w:shd w:val="clear" w:color="auto" w:fill="auto"/>
                            <w:noWrap/>
                            <w:vAlign w:val="center"/>
                            <w:hideMark/>
                          </w:tcPr>
                          <w:p w14:paraId="46E48018" w14:textId="77777777" w:rsidR="002F0AC8" w:rsidRPr="002B2C1B" w:rsidRDefault="002F0AC8" w:rsidP="002B2C1B">
                            <w:pPr>
                              <w:widowControl/>
                              <w:jc w:val="right"/>
                              <w:rPr>
                                <w:rFonts w:ascii="標楷體" w:hAnsi="標楷體" w:cs="新細明體"/>
                                <w:color w:val="000000"/>
                                <w:sz w:val="20"/>
                                <w:szCs w:val="20"/>
                              </w:rPr>
                            </w:pPr>
                            <w:r w:rsidRPr="002B2C1B">
                              <w:rPr>
                                <w:rFonts w:ascii="標楷體" w:hAnsi="標楷體" w:cs="新細明體" w:hint="eastAsia"/>
                                <w:color w:val="000000"/>
                                <w:sz w:val="20"/>
                                <w:szCs w:val="20"/>
                              </w:rPr>
                              <w:t>60.55</w:t>
                            </w:r>
                          </w:p>
                        </w:tc>
                      </w:tr>
                      <w:tr w:rsidR="002F0AC8" w:rsidRPr="002B2C1B" w14:paraId="345F990E" w14:textId="77777777" w:rsidTr="00FD32F8">
                        <w:trPr>
                          <w:trHeight w:val="583"/>
                        </w:trPr>
                        <w:tc>
                          <w:tcPr>
                            <w:tcW w:w="1531" w:type="dxa"/>
                            <w:tcBorders>
                              <w:top w:val="nil"/>
                              <w:left w:val="single" w:sz="4" w:space="0" w:color="auto"/>
                              <w:bottom w:val="single" w:sz="4" w:space="0" w:color="auto"/>
                              <w:right w:val="single" w:sz="4" w:space="0" w:color="auto"/>
                            </w:tcBorders>
                            <w:shd w:val="clear" w:color="auto" w:fill="auto"/>
                            <w:vAlign w:val="center"/>
                            <w:hideMark/>
                          </w:tcPr>
                          <w:p w14:paraId="3A77C613" w14:textId="77777777" w:rsidR="002F0AC8" w:rsidRPr="002B2C1B" w:rsidRDefault="002F0AC8" w:rsidP="002B2C1B">
                            <w:pPr>
                              <w:widowControl/>
                              <w:jc w:val="center"/>
                              <w:rPr>
                                <w:rFonts w:ascii="標楷體" w:hAnsi="標楷體" w:cs="新細明體"/>
                                <w:color w:val="000000"/>
                                <w:sz w:val="20"/>
                                <w:szCs w:val="20"/>
                              </w:rPr>
                            </w:pPr>
                            <w:r w:rsidRPr="002B2C1B">
                              <w:rPr>
                                <w:rFonts w:ascii="標楷體" w:hAnsi="標楷體" w:cs="新細明體" w:hint="eastAsia"/>
                                <w:color w:val="000000"/>
                                <w:sz w:val="20"/>
                                <w:szCs w:val="20"/>
                              </w:rPr>
                              <w:t>112</w:t>
                            </w:r>
                          </w:p>
                        </w:tc>
                        <w:tc>
                          <w:tcPr>
                            <w:tcW w:w="1036" w:type="dxa"/>
                            <w:tcBorders>
                              <w:top w:val="nil"/>
                              <w:left w:val="nil"/>
                              <w:bottom w:val="single" w:sz="4" w:space="0" w:color="auto"/>
                              <w:right w:val="single" w:sz="4" w:space="0" w:color="auto"/>
                            </w:tcBorders>
                            <w:shd w:val="clear" w:color="auto" w:fill="auto"/>
                            <w:vAlign w:val="center"/>
                            <w:hideMark/>
                          </w:tcPr>
                          <w:p w14:paraId="1FF69235" w14:textId="77777777" w:rsidR="002F0AC8" w:rsidRPr="002B2C1B" w:rsidRDefault="002F0AC8" w:rsidP="002B2C1B">
                            <w:pPr>
                              <w:widowControl/>
                              <w:jc w:val="right"/>
                              <w:rPr>
                                <w:rFonts w:ascii="標楷體" w:hAnsi="標楷體" w:cs="新細明體"/>
                                <w:b/>
                                <w:bCs/>
                                <w:color w:val="000000"/>
                                <w:sz w:val="20"/>
                                <w:szCs w:val="20"/>
                              </w:rPr>
                            </w:pPr>
                            <w:r w:rsidRPr="002B2C1B">
                              <w:rPr>
                                <w:rFonts w:ascii="標楷體" w:hAnsi="標楷體" w:cs="新細明體" w:hint="eastAsia"/>
                                <w:b/>
                                <w:bCs/>
                                <w:color w:val="000000"/>
                                <w:sz w:val="20"/>
                                <w:szCs w:val="20"/>
                              </w:rPr>
                              <w:t>778</w:t>
                            </w:r>
                          </w:p>
                        </w:tc>
                        <w:tc>
                          <w:tcPr>
                            <w:tcW w:w="1169" w:type="dxa"/>
                            <w:tcBorders>
                              <w:top w:val="nil"/>
                              <w:left w:val="nil"/>
                              <w:bottom w:val="single" w:sz="4" w:space="0" w:color="auto"/>
                              <w:right w:val="single" w:sz="4" w:space="0" w:color="auto"/>
                            </w:tcBorders>
                            <w:shd w:val="clear" w:color="auto" w:fill="auto"/>
                            <w:noWrap/>
                            <w:vAlign w:val="center"/>
                            <w:hideMark/>
                          </w:tcPr>
                          <w:p w14:paraId="5153C3C9" w14:textId="77777777" w:rsidR="002F0AC8" w:rsidRPr="002B2C1B" w:rsidRDefault="002F0AC8" w:rsidP="002B2C1B">
                            <w:pPr>
                              <w:widowControl/>
                              <w:jc w:val="right"/>
                              <w:rPr>
                                <w:rFonts w:ascii="標楷體" w:hAnsi="標楷體" w:cs="新細明體"/>
                                <w:color w:val="000000"/>
                                <w:sz w:val="20"/>
                                <w:szCs w:val="20"/>
                              </w:rPr>
                            </w:pPr>
                            <w:r w:rsidRPr="002B2C1B">
                              <w:rPr>
                                <w:rFonts w:ascii="標楷體" w:hAnsi="標楷體" w:cs="新細明體" w:hint="eastAsia"/>
                                <w:color w:val="000000"/>
                                <w:sz w:val="20"/>
                                <w:szCs w:val="20"/>
                              </w:rPr>
                              <w:t>310</w:t>
                            </w:r>
                          </w:p>
                        </w:tc>
                        <w:tc>
                          <w:tcPr>
                            <w:tcW w:w="1170" w:type="dxa"/>
                            <w:tcBorders>
                              <w:top w:val="nil"/>
                              <w:left w:val="nil"/>
                              <w:bottom w:val="single" w:sz="4" w:space="0" w:color="auto"/>
                              <w:right w:val="single" w:sz="4" w:space="0" w:color="auto"/>
                            </w:tcBorders>
                            <w:shd w:val="clear" w:color="auto" w:fill="auto"/>
                            <w:noWrap/>
                            <w:vAlign w:val="center"/>
                            <w:hideMark/>
                          </w:tcPr>
                          <w:p w14:paraId="158AC945" w14:textId="77777777" w:rsidR="002F0AC8" w:rsidRPr="002B2C1B" w:rsidRDefault="002F0AC8" w:rsidP="002B2C1B">
                            <w:pPr>
                              <w:widowControl/>
                              <w:jc w:val="right"/>
                              <w:rPr>
                                <w:rFonts w:ascii="標楷體" w:hAnsi="標楷體" w:cs="新細明體"/>
                                <w:color w:val="000000"/>
                                <w:sz w:val="20"/>
                                <w:szCs w:val="20"/>
                              </w:rPr>
                            </w:pPr>
                            <w:r w:rsidRPr="002B2C1B">
                              <w:rPr>
                                <w:rFonts w:ascii="標楷體" w:hAnsi="標楷體" w:cs="新細明體" w:hint="eastAsia"/>
                                <w:color w:val="000000"/>
                                <w:sz w:val="20"/>
                                <w:szCs w:val="20"/>
                              </w:rPr>
                              <w:t>39.85</w:t>
                            </w:r>
                          </w:p>
                        </w:tc>
                        <w:tc>
                          <w:tcPr>
                            <w:tcW w:w="1169" w:type="dxa"/>
                            <w:tcBorders>
                              <w:top w:val="nil"/>
                              <w:left w:val="nil"/>
                              <w:bottom w:val="single" w:sz="4" w:space="0" w:color="auto"/>
                              <w:right w:val="single" w:sz="4" w:space="0" w:color="auto"/>
                            </w:tcBorders>
                            <w:shd w:val="clear" w:color="auto" w:fill="auto"/>
                            <w:noWrap/>
                            <w:vAlign w:val="center"/>
                            <w:hideMark/>
                          </w:tcPr>
                          <w:p w14:paraId="085807FA" w14:textId="77777777" w:rsidR="002F0AC8" w:rsidRPr="002B2C1B" w:rsidRDefault="002F0AC8" w:rsidP="002B2C1B">
                            <w:pPr>
                              <w:widowControl/>
                              <w:jc w:val="right"/>
                              <w:rPr>
                                <w:rFonts w:ascii="標楷體" w:hAnsi="標楷體" w:cs="新細明體"/>
                                <w:color w:val="000000"/>
                                <w:sz w:val="20"/>
                                <w:szCs w:val="20"/>
                              </w:rPr>
                            </w:pPr>
                            <w:r w:rsidRPr="002B2C1B">
                              <w:rPr>
                                <w:rFonts w:ascii="標楷體" w:hAnsi="標楷體" w:cs="新細明體" w:hint="eastAsia"/>
                                <w:color w:val="000000"/>
                                <w:sz w:val="20"/>
                                <w:szCs w:val="20"/>
                              </w:rPr>
                              <w:t>468</w:t>
                            </w:r>
                          </w:p>
                        </w:tc>
                        <w:tc>
                          <w:tcPr>
                            <w:tcW w:w="1233" w:type="dxa"/>
                            <w:tcBorders>
                              <w:top w:val="nil"/>
                              <w:left w:val="nil"/>
                              <w:bottom w:val="single" w:sz="4" w:space="0" w:color="auto"/>
                              <w:right w:val="single" w:sz="4" w:space="0" w:color="auto"/>
                            </w:tcBorders>
                            <w:shd w:val="clear" w:color="auto" w:fill="auto"/>
                            <w:noWrap/>
                            <w:vAlign w:val="center"/>
                            <w:hideMark/>
                          </w:tcPr>
                          <w:p w14:paraId="3436C63B" w14:textId="77777777" w:rsidR="002F0AC8" w:rsidRPr="002B2C1B" w:rsidRDefault="002F0AC8" w:rsidP="002B2C1B">
                            <w:pPr>
                              <w:widowControl/>
                              <w:jc w:val="right"/>
                              <w:rPr>
                                <w:rFonts w:ascii="標楷體" w:hAnsi="標楷體" w:cs="新細明體"/>
                                <w:color w:val="000000"/>
                                <w:sz w:val="20"/>
                                <w:szCs w:val="20"/>
                              </w:rPr>
                            </w:pPr>
                            <w:r w:rsidRPr="002B2C1B">
                              <w:rPr>
                                <w:rFonts w:ascii="標楷體" w:hAnsi="標楷體" w:cs="新細明體" w:hint="eastAsia"/>
                                <w:color w:val="000000"/>
                                <w:sz w:val="20"/>
                                <w:szCs w:val="20"/>
                              </w:rPr>
                              <w:t>60.15</w:t>
                            </w:r>
                          </w:p>
                        </w:tc>
                      </w:tr>
                      <w:tr w:rsidR="002F0AC8" w:rsidRPr="002B2C1B" w14:paraId="2E2617BC" w14:textId="77777777" w:rsidTr="00FD32F8">
                        <w:trPr>
                          <w:trHeight w:val="583"/>
                        </w:trPr>
                        <w:tc>
                          <w:tcPr>
                            <w:tcW w:w="1531" w:type="dxa"/>
                            <w:tcBorders>
                              <w:top w:val="nil"/>
                              <w:left w:val="single" w:sz="4" w:space="0" w:color="auto"/>
                              <w:bottom w:val="single" w:sz="4" w:space="0" w:color="auto"/>
                              <w:right w:val="single" w:sz="4" w:space="0" w:color="auto"/>
                            </w:tcBorders>
                            <w:shd w:val="clear" w:color="auto" w:fill="auto"/>
                            <w:vAlign w:val="center"/>
                            <w:hideMark/>
                          </w:tcPr>
                          <w:p w14:paraId="527F7CD6" w14:textId="2B8D1F07" w:rsidR="002F0AC8" w:rsidRPr="002B2C1B" w:rsidRDefault="002F0AC8" w:rsidP="002B2C1B">
                            <w:pPr>
                              <w:widowControl/>
                              <w:spacing w:line="280" w:lineRule="exact"/>
                              <w:jc w:val="center"/>
                              <w:rPr>
                                <w:rFonts w:ascii="標楷體" w:hAnsi="標楷體" w:cs="新細明體"/>
                                <w:color w:val="000000"/>
                                <w:sz w:val="20"/>
                                <w:szCs w:val="20"/>
                              </w:rPr>
                            </w:pPr>
                            <w:r w:rsidRPr="002B2C1B">
                              <w:rPr>
                                <w:rFonts w:ascii="標楷體" w:hAnsi="標楷體" w:cs="新細明體" w:hint="eastAsia"/>
                                <w:color w:val="000000"/>
                                <w:sz w:val="20"/>
                                <w:szCs w:val="20"/>
                              </w:rPr>
                              <w:t>113</w:t>
                            </w:r>
                            <w:r w:rsidRPr="002B2C1B">
                              <w:rPr>
                                <w:rFonts w:ascii="標楷體" w:hAnsi="標楷體" w:cs="新細明體" w:hint="eastAsia"/>
                                <w:color w:val="000000"/>
                                <w:sz w:val="20"/>
                                <w:szCs w:val="20"/>
                              </w:rPr>
                              <w:br/>
                            </w:r>
                            <w:r w:rsidR="00A415C6">
                              <w:rPr>
                                <w:rFonts w:ascii="標楷體" w:hAnsi="標楷體" w:cs="新細明體" w:hint="eastAsia"/>
                                <w:color w:val="000000"/>
                                <w:sz w:val="20"/>
                                <w:szCs w:val="20"/>
                              </w:rPr>
                              <w:t>（</w:t>
                            </w:r>
                            <w:r w:rsidRPr="002B2C1B">
                              <w:rPr>
                                <w:rFonts w:ascii="標楷體" w:hAnsi="標楷體" w:cs="新細明體" w:hint="eastAsia"/>
                                <w:color w:val="000000"/>
                                <w:sz w:val="20"/>
                                <w:szCs w:val="20"/>
                              </w:rPr>
                              <w:t>截至9月底</w:t>
                            </w:r>
                            <w:r w:rsidR="00E12FF4" w:rsidRPr="00E12FF4">
                              <w:rPr>
                                <w:rFonts w:ascii="標楷體" w:hAnsi="標楷體" w:hint="eastAsia"/>
                                <w:bCs/>
                                <w:spacing w:val="-2"/>
                                <w:kern w:val="2"/>
                                <w:sz w:val="20"/>
                                <w:szCs w:val="20"/>
                              </w:rPr>
                              <w:t>）</w:t>
                            </w:r>
                          </w:p>
                        </w:tc>
                        <w:tc>
                          <w:tcPr>
                            <w:tcW w:w="1036" w:type="dxa"/>
                            <w:tcBorders>
                              <w:top w:val="nil"/>
                              <w:left w:val="nil"/>
                              <w:bottom w:val="single" w:sz="4" w:space="0" w:color="auto"/>
                              <w:right w:val="single" w:sz="4" w:space="0" w:color="auto"/>
                            </w:tcBorders>
                            <w:shd w:val="clear" w:color="auto" w:fill="auto"/>
                            <w:vAlign w:val="center"/>
                            <w:hideMark/>
                          </w:tcPr>
                          <w:p w14:paraId="7FE4F3E8" w14:textId="77777777" w:rsidR="002F0AC8" w:rsidRPr="002B2C1B" w:rsidRDefault="002F0AC8" w:rsidP="002B2C1B">
                            <w:pPr>
                              <w:widowControl/>
                              <w:spacing w:line="280" w:lineRule="exact"/>
                              <w:jc w:val="right"/>
                              <w:rPr>
                                <w:rFonts w:ascii="標楷體" w:hAnsi="標楷體" w:cs="新細明體"/>
                                <w:b/>
                                <w:bCs/>
                                <w:color w:val="000000"/>
                                <w:sz w:val="20"/>
                                <w:szCs w:val="20"/>
                              </w:rPr>
                            </w:pPr>
                            <w:r w:rsidRPr="002B2C1B">
                              <w:rPr>
                                <w:rFonts w:ascii="標楷體" w:hAnsi="標楷體" w:cs="新細明體" w:hint="eastAsia"/>
                                <w:b/>
                                <w:bCs/>
                                <w:color w:val="000000"/>
                                <w:sz w:val="20"/>
                                <w:szCs w:val="20"/>
                              </w:rPr>
                              <w:t>743</w:t>
                            </w:r>
                          </w:p>
                        </w:tc>
                        <w:tc>
                          <w:tcPr>
                            <w:tcW w:w="1169" w:type="dxa"/>
                            <w:tcBorders>
                              <w:top w:val="nil"/>
                              <w:left w:val="nil"/>
                              <w:bottom w:val="single" w:sz="4" w:space="0" w:color="auto"/>
                              <w:right w:val="single" w:sz="4" w:space="0" w:color="auto"/>
                            </w:tcBorders>
                            <w:shd w:val="clear" w:color="auto" w:fill="auto"/>
                            <w:noWrap/>
                            <w:vAlign w:val="center"/>
                            <w:hideMark/>
                          </w:tcPr>
                          <w:p w14:paraId="0D6E0724" w14:textId="77777777" w:rsidR="002F0AC8" w:rsidRPr="002B2C1B" w:rsidRDefault="002F0AC8" w:rsidP="002B2C1B">
                            <w:pPr>
                              <w:widowControl/>
                              <w:spacing w:line="280" w:lineRule="exact"/>
                              <w:jc w:val="right"/>
                              <w:rPr>
                                <w:rFonts w:ascii="標楷體" w:hAnsi="標楷體" w:cs="新細明體"/>
                                <w:color w:val="000000"/>
                                <w:sz w:val="20"/>
                                <w:szCs w:val="20"/>
                              </w:rPr>
                            </w:pPr>
                            <w:r w:rsidRPr="002B2C1B">
                              <w:rPr>
                                <w:rFonts w:ascii="標楷體" w:hAnsi="標楷體" w:cs="新細明體" w:hint="eastAsia"/>
                                <w:color w:val="000000"/>
                                <w:sz w:val="20"/>
                                <w:szCs w:val="20"/>
                              </w:rPr>
                              <w:t>307</w:t>
                            </w:r>
                          </w:p>
                        </w:tc>
                        <w:tc>
                          <w:tcPr>
                            <w:tcW w:w="1170" w:type="dxa"/>
                            <w:tcBorders>
                              <w:top w:val="nil"/>
                              <w:left w:val="nil"/>
                              <w:bottom w:val="single" w:sz="4" w:space="0" w:color="auto"/>
                              <w:right w:val="single" w:sz="4" w:space="0" w:color="auto"/>
                            </w:tcBorders>
                            <w:shd w:val="clear" w:color="auto" w:fill="auto"/>
                            <w:noWrap/>
                            <w:vAlign w:val="center"/>
                            <w:hideMark/>
                          </w:tcPr>
                          <w:p w14:paraId="5114AD4B" w14:textId="77777777" w:rsidR="002F0AC8" w:rsidRPr="002B2C1B" w:rsidRDefault="002F0AC8" w:rsidP="002B2C1B">
                            <w:pPr>
                              <w:widowControl/>
                              <w:spacing w:line="280" w:lineRule="exact"/>
                              <w:jc w:val="right"/>
                              <w:rPr>
                                <w:rFonts w:ascii="標楷體" w:hAnsi="標楷體" w:cs="新細明體"/>
                                <w:color w:val="000000"/>
                                <w:sz w:val="20"/>
                                <w:szCs w:val="20"/>
                              </w:rPr>
                            </w:pPr>
                            <w:r w:rsidRPr="002B2C1B">
                              <w:rPr>
                                <w:rFonts w:ascii="標楷體" w:hAnsi="標楷體" w:cs="新細明體" w:hint="eastAsia"/>
                                <w:color w:val="000000"/>
                                <w:sz w:val="20"/>
                                <w:szCs w:val="20"/>
                              </w:rPr>
                              <w:t>41.32</w:t>
                            </w:r>
                          </w:p>
                        </w:tc>
                        <w:tc>
                          <w:tcPr>
                            <w:tcW w:w="1169" w:type="dxa"/>
                            <w:tcBorders>
                              <w:top w:val="nil"/>
                              <w:left w:val="nil"/>
                              <w:bottom w:val="single" w:sz="4" w:space="0" w:color="auto"/>
                              <w:right w:val="single" w:sz="4" w:space="0" w:color="auto"/>
                            </w:tcBorders>
                            <w:shd w:val="clear" w:color="auto" w:fill="auto"/>
                            <w:noWrap/>
                            <w:vAlign w:val="center"/>
                            <w:hideMark/>
                          </w:tcPr>
                          <w:p w14:paraId="2148FF73" w14:textId="77777777" w:rsidR="002F0AC8" w:rsidRPr="002B2C1B" w:rsidRDefault="002F0AC8" w:rsidP="002B2C1B">
                            <w:pPr>
                              <w:widowControl/>
                              <w:spacing w:line="280" w:lineRule="exact"/>
                              <w:jc w:val="right"/>
                              <w:rPr>
                                <w:rFonts w:ascii="標楷體" w:hAnsi="標楷體" w:cs="新細明體"/>
                                <w:color w:val="000000"/>
                                <w:sz w:val="20"/>
                                <w:szCs w:val="20"/>
                              </w:rPr>
                            </w:pPr>
                            <w:r w:rsidRPr="002B2C1B">
                              <w:rPr>
                                <w:rFonts w:ascii="標楷體" w:hAnsi="標楷體" w:cs="新細明體" w:hint="eastAsia"/>
                                <w:color w:val="000000"/>
                                <w:sz w:val="20"/>
                                <w:szCs w:val="20"/>
                              </w:rPr>
                              <w:t>436</w:t>
                            </w:r>
                          </w:p>
                        </w:tc>
                        <w:tc>
                          <w:tcPr>
                            <w:tcW w:w="1233" w:type="dxa"/>
                            <w:tcBorders>
                              <w:top w:val="nil"/>
                              <w:left w:val="nil"/>
                              <w:bottom w:val="single" w:sz="4" w:space="0" w:color="auto"/>
                              <w:right w:val="single" w:sz="4" w:space="0" w:color="auto"/>
                            </w:tcBorders>
                            <w:shd w:val="clear" w:color="auto" w:fill="auto"/>
                            <w:noWrap/>
                            <w:vAlign w:val="center"/>
                            <w:hideMark/>
                          </w:tcPr>
                          <w:p w14:paraId="087C9328" w14:textId="77777777" w:rsidR="002F0AC8" w:rsidRPr="002B2C1B" w:rsidRDefault="002F0AC8" w:rsidP="002B2C1B">
                            <w:pPr>
                              <w:widowControl/>
                              <w:spacing w:line="280" w:lineRule="exact"/>
                              <w:jc w:val="right"/>
                              <w:rPr>
                                <w:rFonts w:ascii="標楷體" w:hAnsi="標楷體" w:cs="新細明體"/>
                                <w:color w:val="000000"/>
                                <w:sz w:val="20"/>
                                <w:szCs w:val="20"/>
                              </w:rPr>
                            </w:pPr>
                            <w:r w:rsidRPr="002B2C1B">
                              <w:rPr>
                                <w:rFonts w:ascii="標楷體" w:hAnsi="標楷體" w:cs="新細明體" w:hint="eastAsia"/>
                                <w:color w:val="000000"/>
                                <w:sz w:val="20"/>
                                <w:szCs w:val="20"/>
                              </w:rPr>
                              <w:t>58.68</w:t>
                            </w:r>
                          </w:p>
                        </w:tc>
                      </w:tr>
                    </w:tbl>
                    <w:p w14:paraId="0669559A" w14:textId="77777777" w:rsidR="002F0AC8" w:rsidRPr="00F5056A" w:rsidRDefault="002F0AC8" w:rsidP="00DD4544">
                      <w:pPr>
                        <w:overflowPunct w:val="0"/>
                        <w:spacing w:line="280" w:lineRule="exact"/>
                        <w:ind w:leftChars="-8" w:hangingChars="7" w:hanging="13"/>
                        <w:rPr>
                          <w:rFonts w:ascii="標楷體" w:hAnsi="標楷體" w:cs="新細明體"/>
                          <w:color w:val="000000"/>
                          <w:sz w:val="18"/>
                          <w:szCs w:val="18"/>
                          <w:lang w:val="x-none"/>
                        </w:rPr>
                      </w:pPr>
                      <w:proofErr w:type="spellStart"/>
                      <w:r w:rsidRPr="00F5056A">
                        <w:rPr>
                          <w:rFonts w:ascii="標楷體" w:hAnsi="標楷體" w:cs="新細明體" w:hint="eastAsia"/>
                          <w:color w:val="000000"/>
                          <w:sz w:val="18"/>
                          <w:szCs w:val="18"/>
                          <w:lang w:val="x-none" w:eastAsia="x-none"/>
                        </w:rPr>
                        <w:t>資料來源：整理自</w:t>
                      </w:r>
                      <w:r w:rsidRPr="00F5056A">
                        <w:rPr>
                          <w:rFonts w:ascii="標楷體" w:hAnsi="標楷體" w:cs="新細明體" w:hint="eastAsia"/>
                          <w:color w:val="000000"/>
                          <w:sz w:val="18"/>
                          <w:szCs w:val="18"/>
                          <w:lang w:val="x-none"/>
                        </w:rPr>
                        <w:t>社會</w:t>
                      </w:r>
                      <w:r w:rsidRPr="00F5056A">
                        <w:rPr>
                          <w:rFonts w:ascii="標楷體" w:hAnsi="標楷體" w:cs="新細明體" w:hint="eastAsia"/>
                          <w:color w:val="000000"/>
                          <w:sz w:val="18"/>
                          <w:szCs w:val="18"/>
                          <w:lang w:val="x-none" w:eastAsia="x-none"/>
                        </w:rPr>
                        <w:t>局提供資料</w:t>
                      </w:r>
                      <w:proofErr w:type="spellEnd"/>
                      <w:r w:rsidRPr="00F5056A">
                        <w:rPr>
                          <w:rFonts w:ascii="標楷體" w:hAnsi="標楷體" w:cs="新細明體" w:hint="eastAsia"/>
                          <w:color w:val="000000"/>
                          <w:sz w:val="18"/>
                          <w:szCs w:val="18"/>
                          <w:lang w:val="x-none" w:eastAsia="x-none"/>
                        </w:rPr>
                        <w:t>。</w:t>
                      </w:r>
                    </w:p>
                    <w:p w14:paraId="1205A14E" w14:textId="77777777" w:rsidR="002F0AC8" w:rsidRPr="002B2C1B" w:rsidRDefault="002F0AC8" w:rsidP="002F0AC8">
                      <w:pPr>
                        <w:rPr>
                          <w:lang w:val="x-none"/>
                        </w:rPr>
                      </w:pPr>
                    </w:p>
                  </w:txbxContent>
                </v:textbox>
                <w10:wrap type="square"/>
              </v:shape>
            </w:pict>
          </mc:Fallback>
        </mc:AlternateContent>
      </w:r>
      <w:r w:rsidRPr="00364C2B">
        <w:rPr>
          <w:rFonts w:ascii="標楷體" w:hAnsi="標楷體" w:hint="eastAsia"/>
          <w:bCs/>
          <w:kern w:val="2"/>
          <w:sz w:val="24"/>
          <w:szCs w:val="24"/>
        </w:rPr>
        <w:t>依兒童及少年福利與權益保障法施行細則第10條規定，直轄市主管機關針對不適宜在家庭內</w:t>
      </w:r>
      <w:proofErr w:type="gramStart"/>
      <w:r w:rsidRPr="00364C2B">
        <w:rPr>
          <w:rFonts w:ascii="標楷體" w:hAnsi="標楷體" w:hint="eastAsia"/>
          <w:bCs/>
          <w:kern w:val="2"/>
          <w:sz w:val="24"/>
          <w:szCs w:val="24"/>
        </w:rPr>
        <w:t>教養或逃家</w:t>
      </w:r>
      <w:proofErr w:type="gramEnd"/>
      <w:r w:rsidRPr="00364C2B">
        <w:rPr>
          <w:rFonts w:ascii="標楷體" w:hAnsi="標楷體" w:hint="eastAsia"/>
          <w:bCs/>
          <w:kern w:val="2"/>
          <w:sz w:val="24"/>
          <w:szCs w:val="24"/>
        </w:rPr>
        <w:t>、未受適當養育或照顧、因家庭發生重大變故致無法正常生活於其家庭之</w:t>
      </w:r>
      <w:r>
        <w:rPr>
          <w:rFonts w:ascii="標楷體" w:hAnsi="標楷體" w:hint="eastAsia"/>
          <w:bCs/>
          <w:kern w:val="2"/>
          <w:sz w:val="24"/>
          <w:szCs w:val="24"/>
        </w:rPr>
        <w:t>兒童及少年（下稱兒少）</w:t>
      </w:r>
      <w:r w:rsidRPr="00364C2B">
        <w:rPr>
          <w:rFonts w:ascii="標楷體" w:hAnsi="標楷體" w:hint="eastAsia"/>
          <w:bCs/>
          <w:kern w:val="2"/>
          <w:sz w:val="24"/>
          <w:szCs w:val="24"/>
        </w:rPr>
        <w:t>，應提供適當之安置，安置順序為：適當之親屬、與兒少有長期正向穩定依附關係之第三人、登記合格之寄養家庭、核准立案之兒少安置及教養機構、其他安置機構。</w:t>
      </w:r>
      <w:r>
        <w:rPr>
          <w:rFonts w:ascii="標楷體" w:hAnsi="標楷體" w:hint="eastAsia"/>
          <w:bCs/>
          <w:kern w:val="2"/>
          <w:sz w:val="24"/>
          <w:szCs w:val="24"/>
        </w:rPr>
        <w:t>社會局為</w:t>
      </w:r>
      <w:r w:rsidRPr="00D34260">
        <w:rPr>
          <w:rFonts w:ascii="標楷體" w:hAnsi="標楷體" w:hint="eastAsia"/>
          <w:bCs/>
          <w:kern w:val="2"/>
          <w:sz w:val="24"/>
          <w:szCs w:val="24"/>
        </w:rPr>
        <w:t>協助</w:t>
      </w:r>
      <w:r>
        <w:rPr>
          <w:rFonts w:ascii="標楷體" w:hAnsi="標楷體" w:hint="eastAsia"/>
          <w:bCs/>
          <w:kern w:val="2"/>
          <w:sz w:val="24"/>
          <w:szCs w:val="24"/>
        </w:rPr>
        <w:t>因</w:t>
      </w:r>
      <w:r w:rsidRPr="00D34260">
        <w:rPr>
          <w:rFonts w:ascii="標楷體" w:hAnsi="標楷體" w:hint="eastAsia"/>
          <w:bCs/>
          <w:kern w:val="2"/>
          <w:sz w:val="24"/>
          <w:szCs w:val="24"/>
        </w:rPr>
        <w:t>特殊遭遇</w:t>
      </w:r>
      <w:r>
        <w:rPr>
          <w:rFonts w:ascii="標楷體" w:hAnsi="標楷體" w:hint="eastAsia"/>
          <w:bCs/>
          <w:kern w:val="2"/>
          <w:sz w:val="24"/>
          <w:szCs w:val="24"/>
        </w:rPr>
        <w:t>離開家庭</w:t>
      </w:r>
      <w:r w:rsidRPr="00D34260">
        <w:rPr>
          <w:rFonts w:ascii="標楷體" w:hAnsi="標楷體" w:hint="eastAsia"/>
          <w:bCs/>
          <w:kern w:val="2"/>
          <w:sz w:val="24"/>
          <w:szCs w:val="24"/>
        </w:rPr>
        <w:t>兒少</w:t>
      </w:r>
      <w:r>
        <w:rPr>
          <w:rFonts w:ascii="標楷體" w:hAnsi="標楷體" w:hint="eastAsia"/>
          <w:bCs/>
          <w:kern w:val="2"/>
          <w:sz w:val="24"/>
          <w:szCs w:val="24"/>
        </w:rPr>
        <w:t>，提供</w:t>
      </w:r>
      <w:r w:rsidRPr="000601AB">
        <w:rPr>
          <w:rFonts w:ascii="標楷體" w:hAnsi="標楷體" w:hint="eastAsia"/>
          <w:bCs/>
          <w:kern w:val="2"/>
          <w:sz w:val="24"/>
          <w:szCs w:val="24"/>
        </w:rPr>
        <w:t>家庭式安置</w:t>
      </w:r>
      <w:r>
        <w:rPr>
          <w:rFonts w:ascii="標楷體" w:hAnsi="標楷體" w:hint="eastAsia"/>
          <w:bCs/>
          <w:kern w:val="2"/>
          <w:sz w:val="24"/>
          <w:szCs w:val="24"/>
        </w:rPr>
        <w:t>（包含</w:t>
      </w:r>
      <w:r w:rsidRPr="000601AB">
        <w:rPr>
          <w:rFonts w:ascii="標楷體" w:hAnsi="標楷體" w:hint="eastAsia"/>
          <w:bCs/>
          <w:kern w:val="2"/>
          <w:sz w:val="24"/>
          <w:szCs w:val="24"/>
        </w:rPr>
        <w:t>親屬安置、寄養家庭、類家庭、團體家屋、護苗保母照顧等</w:t>
      </w:r>
      <w:r>
        <w:rPr>
          <w:rFonts w:ascii="標楷體" w:hAnsi="標楷體" w:hint="eastAsia"/>
          <w:bCs/>
          <w:kern w:val="2"/>
          <w:sz w:val="24"/>
          <w:szCs w:val="24"/>
        </w:rPr>
        <w:t>）與</w:t>
      </w:r>
      <w:r w:rsidRPr="000601AB">
        <w:rPr>
          <w:rFonts w:ascii="標楷體" w:hAnsi="標楷體" w:hint="eastAsia"/>
          <w:bCs/>
          <w:kern w:val="2"/>
          <w:sz w:val="24"/>
          <w:szCs w:val="24"/>
        </w:rPr>
        <w:t>機構式安置</w:t>
      </w:r>
      <w:r>
        <w:rPr>
          <w:rFonts w:ascii="標楷體" w:hAnsi="標楷體" w:hint="eastAsia"/>
          <w:bCs/>
          <w:kern w:val="2"/>
          <w:sz w:val="24"/>
          <w:szCs w:val="24"/>
        </w:rPr>
        <w:t>（包含</w:t>
      </w:r>
      <w:r w:rsidRPr="000601AB">
        <w:rPr>
          <w:rFonts w:ascii="標楷體" w:hAnsi="標楷體" w:hint="eastAsia"/>
          <w:bCs/>
          <w:kern w:val="2"/>
          <w:sz w:val="24"/>
          <w:szCs w:val="24"/>
        </w:rPr>
        <w:t>兒少育幼安置機構</w:t>
      </w:r>
      <w:r>
        <w:rPr>
          <w:rFonts w:ascii="標楷體" w:hAnsi="標楷體" w:hint="eastAsia"/>
          <w:bCs/>
          <w:kern w:val="2"/>
          <w:sz w:val="24"/>
          <w:szCs w:val="24"/>
        </w:rPr>
        <w:t>與</w:t>
      </w:r>
      <w:r w:rsidRPr="000601AB">
        <w:rPr>
          <w:rFonts w:ascii="標楷體" w:hAnsi="標楷體" w:hint="eastAsia"/>
          <w:bCs/>
          <w:kern w:val="2"/>
          <w:sz w:val="24"/>
          <w:szCs w:val="24"/>
        </w:rPr>
        <w:t>公辦民營緊急短期安置機構</w:t>
      </w:r>
      <w:r>
        <w:rPr>
          <w:rFonts w:ascii="標楷體" w:hAnsi="標楷體" w:hint="eastAsia"/>
          <w:bCs/>
          <w:kern w:val="2"/>
          <w:sz w:val="24"/>
          <w:szCs w:val="24"/>
        </w:rPr>
        <w:t>）二類替代性照顧措施，</w:t>
      </w:r>
      <w:proofErr w:type="gramStart"/>
      <w:r>
        <w:rPr>
          <w:rFonts w:ascii="標楷體" w:hAnsi="標楷體" w:hint="eastAsia"/>
          <w:bCs/>
          <w:kern w:val="2"/>
          <w:sz w:val="24"/>
          <w:szCs w:val="24"/>
        </w:rPr>
        <w:t>113</w:t>
      </w:r>
      <w:proofErr w:type="gramEnd"/>
      <w:r>
        <w:rPr>
          <w:rFonts w:ascii="標楷體" w:hAnsi="標楷體" w:hint="eastAsia"/>
          <w:bCs/>
          <w:kern w:val="2"/>
          <w:sz w:val="24"/>
          <w:szCs w:val="24"/>
        </w:rPr>
        <w:t>年度兒少安置</w:t>
      </w:r>
      <w:r w:rsidRPr="0094742C">
        <w:rPr>
          <w:rFonts w:ascii="標楷體" w:hAnsi="標楷體" w:hint="eastAsia"/>
          <w:bCs/>
          <w:kern w:val="2"/>
          <w:sz w:val="24"/>
          <w:szCs w:val="24"/>
        </w:rPr>
        <w:t>相關</w:t>
      </w:r>
      <w:r>
        <w:rPr>
          <w:rFonts w:ascii="標楷體" w:hAnsi="標楷體" w:hint="eastAsia"/>
          <w:bCs/>
          <w:kern w:val="2"/>
          <w:sz w:val="24"/>
          <w:szCs w:val="24"/>
        </w:rPr>
        <w:t>總經費為</w:t>
      </w:r>
      <w:r w:rsidRPr="00A37257">
        <w:rPr>
          <w:rFonts w:ascii="標楷體" w:hAnsi="標楷體" w:hint="eastAsia"/>
          <w:bCs/>
          <w:kern w:val="2"/>
          <w:sz w:val="24"/>
          <w:szCs w:val="24"/>
        </w:rPr>
        <w:t>3億3</w:t>
      </w:r>
      <w:r w:rsidR="0041100D">
        <w:rPr>
          <w:rFonts w:ascii="標楷體" w:hAnsi="標楷體" w:hint="eastAsia"/>
          <w:bCs/>
          <w:kern w:val="2"/>
          <w:sz w:val="24"/>
          <w:szCs w:val="24"/>
        </w:rPr>
        <w:t>04</w:t>
      </w:r>
      <w:r w:rsidRPr="00A37257">
        <w:rPr>
          <w:rFonts w:ascii="標楷體" w:hAnsi="標楷體" w:hint="eastAsia"/>
          <w:bCs/>
          <w:kern w:val="2"/>
          <w:sz w:val="24"/>
          <w:szCs w:val="24"/>
        </w:rPr>
        <w:t>萬餘元</w:t>
      </w:r>
      <w:r>
        <w:rPr>
          <w:rFonts w:ascii="標楷體" w:hAnsi="標楷體" w:hint="eastAsia"/>
          <w:bCs/>
          <w:kern w:val="2"/>
          <w:sz w:val="24"/>
          <w:szCs w:val="24"/>
        </w:rPr>
        <w:t>。</w:t>
      </w:r>
      <w:proofErr w:type="gramStart"/>
      <w:r w:rsidRPr="00AE5E58">
        <w:rPr>
          <w:rFonts w:ascii="標楷體" w:hAnsi="標楷體" w:hint="eastAsia"/>
          <w:bCs/>
          <w:kern w:val="2"/>
          <w:sz w:val="24"/>
          <w:szCs w:val="24"/>
        </w:rPr>
        <w:t>經查</w:t>
      </w:r>
      <w:r>
        <w:rPr>
          <w:rFonts w:ascii="標楷體" w:hAnsi="標楷體" w:hint="eastAsia"/>
          <w:bCs/>
          <w:kern w:val="2"/>
          <w:sz w:val="24"/>
          <w:szCs w:val="24"/>
        </w:rPr>
        <w:t>兒少</w:t>
      </w:r>
      <w:proofErr w:type="gramEnd"/>
      <w:r>
        <w:rPr>
          <w:rFonts w:ascii="標楷體" w:hAnsi="標楷體" w:hint="eastAsia"/>
          <w:bCs/>
          <w:kern w:val="2"/>
          <w:sz w:val="24"/>
          <w:szCs w:val="24"/>
        </w:rPr>
        <w:t>家外</w:t>
      </w:r>
      <w:r w:rsidRPr="008F730F">
        <w:rPr>
          <w:rFonts w:ascii="標楷體" w:hAnsi="標楷體" w:hint="eastAsia"/>
          <w:bCs/>
          <w:kern w:val="2"/>
          <w:sz w:val="24"/>
          <w:szCs w:val="24"/>
        </w:rPr>
        <w:t>安置</w:t>
      </w:r>
      <w:r>
        <w:rPr>
          <w:rFonts w:ascii="標楷體" w:hAnsi="標楷體" w:hint="eastAsia"/>
          <w:bCs/>
          <w:kern w:val="2"/>
          <w:sz w:val="24"/>
          <w:szCs w:val="24"/>
        </w:rPr>
        <w:t>服務之執行</w:t>
      </w:r>
      <w:r w:rsidRPr="00AE5E58">
        <w:rPr>
          <w:rFonts w:ascii="標楷體" w:hAnsi="標楷體" w:hint="eastAsia"/>
          <w:bCs/>
          <w:kern w:val="2"/>
          <w:sz w:val="24"/>
          <w:szCs w:val="24"/>
        </w:rPr>
        <w:t>情形，核有：</w:t>
      </w:r>
      <w:r>
        <w:rPr>
          <w:rFonts w:ascii="標楷體" w:hAnsi="標楷體" w:hint="eastAsia"/>
          <w:bCs/>
          <w:kern w:val="2"/>
          <w:sz w:val="24"/>
          <w:szCs w:val="24"/>
        </w:rPr>
        <w:t>（</w:t>
      </w:r>
      <w:r w:rsidRPr="00AE5E58">
        <w:rPr>
          <w:rFonts w:ascii="標楷體" w:hAnsi="標楷體" w:hint="eastAsia"/>
          <w:bCs/>
          <w:kern w:val="2"/>
          <w:sz w:val="24"/>
          <w:szCs w:val="24"/>
        </w:rPr>
        <w:t>1</w:t>
      </w:r>
      <w:r>
        <w:rPr>
          <w:rFonts w:ascii="標楷體" w:hAnsi="標楷體" w:hint="eastAsia"/>
          <w:bCs/>
          <w:kern w:val="2"/>
          <w:sz w:val="24"/>
          <w:szCs w:val="24"/>
        </w:rPr>
        <w:t>）據</w:t>
      </w:r>
      <w:r w:rsidRPr="000A70FF">
        <w:rPr>
          <w:rFonts w:ascii="標楷體" w:hAnsi="標楷體" w:hint="eastAsia"/>
          <w:bCs/>
          <w:kern w:val="2"/>
          <w:sz w:val="24"/>
          <w:szCs w:val="24"/>
        </w:rPr>
        <w:t>衛</w:t>
      </w:r>
      <w:r>
        <w:rPr>
          <w:rFonts w:ascii="標楷體" w:hAnsi="標楷體" w:hint="eastAsia"/>
          <w:bCs/>
          <w:kern w:val="2"/>
          <w:sz w:val="24"/>
          <w:szCs w:val="24"/>
        </w:rPr>
        <w:t>生</w:t>
      </w:r>
      <w:r w:rsidRPr="000A70FF">
        <w:rPr>
          <w:rFonts w:ascii="標楷體" w:hAnsi="標楷體" w:hint="eastAsia"/>
          <w:bCs/>
          <w:kern w:val="2"/>
          <w:sz w:val="24"/>
          <w:szCs w:val="24"/>
        </w:rPr>
        <w:t>福</w:t>
      </w:r>
      <w:r>
        <w:rPr>
          <w:rFonts w:ascii="標楷體" w:hAnsi="標楷體" w:hint="eastAsia"/>
          <w:bCs/>
          <w:kern w:val="2"/>
          <w:sz w:val="24"/>
          <w:szCs w:val="24"/>
        </w:rPr>
        <w:t>利</w:t>
      </w:r>
      <w:r w:rsidRPr="000A70FF">
        <w:rPr>
          <w:rFonts w:ascii="標楷體" w:hAnsi="標楷體" w:hint="eastAsia"/>
          <w:bCs/>
          <w:kern w:val="2"/>
          <w:sz w:val="24"/>
          <w:szCs w:val="24"/>
        </w:rPr>
        <w:t>部</w:t>
      </w:r>
      <w:r>
        <w:rPr>
          <w:rFonts w:ascii="標楷體" w:hAnsi="標楷體" w:hint="eastAsia"/>
          <w:bCs/>
          <w:kern w:val="2"/>
          <w:sz w:val="24"/>
          <w:szCs w:val="24"/>
        </w:rPr>
        <w:t>（下稱衛福部）</w:t>
      </w:r>
      <w:r w:rsidRPr="000A70FF">
        <w:rPr>
          <w:rFonts w:ascii="標楷體" w:hAnsi="標楷體" w:hint="eastAsia"/>
          <w:bCs/>
          <w:kern w:val="2"/>
          <w:sz w:val="24"/>
          <w:szCs w:val="24"/>
        </w:rPr>
        <w:t>113年修正替代性照顧政策</w:t>
      </w:r>
      <w:r>
        <w:rPr>
          <w:rFonts w:ascii="標楷體" w:hAnsi="標楷體" w:hint="eastAsia"/>
          <w:bCs/>
          <w:kern w:val="2"/>
          <w:sz w:val="24"/>
          <w:szCs w:val="24"/>
        </w:rPr>
        <w:t>之實施策略目標，</w:t>
      </w:r>
      <w:r w:rsidRPr="000A70FF">
        <w:rPr>
          <w:rFonts w:ascii="標楷體" w:hAnsi="標楷體" w:hint="eastAsia"/>
          <w:bCs/>
          <w:kern w:val="2"/>
          <w:sz w:val="24"/>
          <w:szCs w:val="24"/>
        </w:rPr>
        <w:t>兒少安置於機構之比率</w:t>
      </w:r>
      <w:r>
        <w:rPr>
          <w:rFonts w:ascii="標楷體" w:hAnsi="標楷體" w:hint="eastAsia"/>
          <w:bCs/>
          <w:kern w:val="2"/>
          <w:sz w:val="24"/>
          <w:szCs w:val="24"/>
        </w:rPr>
        <w:t>於</w:t>
      </w:r>
      <w:r w:rsidRPr="000A70FF">
        <w:rPr>
          <w:rFonts w:ascii="標楷體" w:hAnsi="標楷體" w:hint="eastAsia"/>
          <w:bCs/>
          <w:kern w:val="2"/>
          <w:sz w:val="24"/>
          <w:szCs w:val="24"/>
        </w:rPr>
        <w:t>2024年降</w:t>
      </w:r>
      <w:r w:rsidRPr="00865E25">
        <w:rPr>
          <w:rFonts w:ascii="標楷體" w:hAnsi="標楷體" w:hint="eastAsia"/>
          <w:bCs/>
          <w:spacing w:val="-2"/>
          <w:kern w:val="2"/>
          <w:sz w:val="24"/>
          <w:szCs w:val="24"/>
        </w:rPr>
        <w:t>至48.60％，安置期間轉換安置機構3次（含）以上比率於2024年降至1.53％。新北市兒少機構式安置比率111年至113年（截至9月底止）分別為60.55％、60.15％、58.68％（表</w:t>
      </w:r>
      <w:r w:rsidR="00FD32F8">
        <w:rPr>
          <w:rFonts w:ascii="標楷體" w:hAnsi="標楷體" w:hint="eastAsia"/>
          <w:bCs/>
          <w:spacing w:val="-2"/>
          <w:kern w:val="2"/>
          <w:sz w:val="24"/>
          <w:szCs w:val="24"/>
        </w:rPr>
        <w:t xml:space="preserve"> </w:t>
      </w:r>
      <w:r w:rsidRPr="00865E25">
        <w:rPr>
          <w:rFonts w:ascii="標楷體" w:hAnsi="標楷體" w:hint="eastAsia"/>
          <w:bCs/>
          <w:spacing w:val="-6"/>
          <w:kern w:val="2"/>
          <w:sz w:val="24"/>
          <w:szCs w:val="24"/>
        </w:rPr>
        <w:t>1），雖呈逐年遞減趨勢，惟較實</w:t>
      </w:r>
      <w:r w:rsidRPr="00D82E51">
        <w:rPr>
          <w:rFonts w:ascii="標楷體" w:hAnsi="標楷體" w:hint="eastAsia"/>
          <w:bCs/>
          <w:kern w:val="2"/>
          <w:sz w:val="24"/>
          <w:szCs w:val="24"/>
        </w:rPr>
        <w:t>施</w:t>
      </w:r>
      <w:r w:rsidRPr="00D82E51">
        <w:rPr>
          <w:rFonts w:ascii="標楷體" w:hAnsi="標楷體" w:hint="eastAsia"/>
          <w:bCs/>
          <w:kern w:val="2"/>
          <w:sz w:val="24"/>
          <w:szCs w:val="24"/>
        </w:rPr>
        <w:lastRenderedPageBreak/>
        <w:t>策略目</w:t>
      </w:r>
      <w:r>
        <w:rPr>
          <w:rFonts w:ascii="標楷體" w:hAnsi="標楷體" w:hint="eastAsia"/>
          <w:bCs/>
          <w:kern w:val="2"/>
          <w:sz w:val="24"/>
          <w:szCs w:val="24"/>
        </w:rPr>
        <w:t>標之</w:t>
      </w:r>
      <w:r w:rsidRPr="008C7770">
        <w:rPr>
          <w:rFonts w:ascii="標楷體" w:hAnsi="標楷體" w:hint="eastAsia"/>
          <w:bCs/>
          <w:kern w:val="2"/>
          <w:sz w:val="24"/>
          <w:szCs w:val="24"/>
        </w:rPr>
        <w:t>48.6</w:t>
      </w:r>
      <w:r>
        <w:rPr>
          <w:rFonts w:ascii="標楷體" w:hAnsi="標楷體" w:hint="eastAsia"/>
          <w:bCs/>
          <w:kern w:val="2"/>
          <w:sz w:val="24"/>
          <w:szCs w:val="24"/>
        </w:rPr>
        <w:t>0</w:t>
      </w:r>
      <w:r w:rsidRPr="008C7770">
        <w:rPr>
          <w:rFonts w:ascii="標楷體" w:hAnsi="標楷體" w:hint="eastAsia"/>
          <w:bCs/>
          <w:kern w:val="2"/>
          <w:sz w:val="24"/>
          <w:szCs w:val="24"/>
        </w:rPr>
        <w:t>％</w:t>
      </w:r>
      <w:r w:rsidRPr="00D82E51">
        <w:rPr>
          <w:rFonts w:ascii="標楷體" w:hAnsi="標楷體" w:hint="eastAsia"/>
          <w:bCs/>
          <w:kern w:val="2"/>
          <w:sz w:val="24"/>
          <w:szCs w:val="24"/>
        </w:rPr>
        <w:t>目標值</w:t>
      </w:r>
      <w:r>
        <w:rPr>
          <w:rFonts w:ascii="標楷體" w:hAnsi="標楷體" w:hint="eastAsia"/>
          <w:bCs/>
          <w:kern w:val="2"/>
          <w:sz w:val="24"/>
          <w:szCs w:val="24"/>
        </w:rPr>
        <w:t>高出10.08個百分點</w:t>
      </w:r>
      <w:r w:rsidRPr="00090829">
        <w:rPr>
          <w:rFonts w:ascii="標楷體" w:hAnsi="標楷體" w:hint="eastAsia"/>
          <w:bCs/>
          <w:kern w:val="2"/>
          <w:sz w:val="24"/>
          <w:szCs w:val="24"/>
        </w:rPr>
        <w:t>，仍有近</w:t>
      </w:r>
      <w:proofErr w:type="gramStart"/>
      <w:r w:rsidRPr="00090829">
        <w:rPr>
          <w:rFonts w:ascii="標楷體" w:hAnsi="標楷體" w:hint="eastAsia"/>
          <w:bCs/>
          <w:kern w:val="2"/>
          <w:sz w:val="24"/>
          <w:szCs w:val="24"/>
        </w:rPr>
        <w:t>6成</w:t>
      </w:r>
      <w:proofErr w:type="gramEnd"/>
      <w:r w:rsidRPr="00090829">
        <w:rPr>
          <w:rFonts w:ascii="標楷體" w:hAnsi="標楷體" w:hint="eastAsia"/>
          <w:bCs/>
          <w:kern w:val="2"/>
          <w:sz w:val="24"/>
          <w:szCs w:val="24"/>
        </w:rPr>
        <w:t>兒少接受機構式安置</w:t>
      </w:r>
      <w:r>
        <w:rPr>
          <w:rFonts w:ascii="標楷體" w:hAnsi="標楷體" w:hint="eastAsia"/>
          <w:bCs/>
          <w:kern w:val="2"/>
          <w:sz w:val="24"/>
          <w:szCs w:val="24"/>
        </w:rPr>
        <w:t>，又</w:t>
      </w:r>
      <w:r w:rsidRPr="002464E8">
        <w:rPr>
          <w:rFonts w:ascii="標楷體" w:hAnsi="標楷體" w:hint="eastAsia"/>
          <w:bCs/>
          <w:kern w:val="2"/>
          <w:sz w:val="24"/>
          <w:szCs w:val="24"/>
        </w:rPr>
        <w:t>111</w:t>
      </w:r>
      <w:r>
        <w:rPr>
          <w:rFonts w:ascii="標楷體" w:hAnsi="標楷體" w:hint="eastAsia"/>
          <w:bCs/>
          <w:kern w:val="2"/>
          <w:sz w:val="24"/>
          <w:szCs w:val="24"/>
        </w:rPr>
        <w:t>年</w:t>
      </w:r>
      <w:r w:rsidRPr="002464E8">
        <w:rPr>
          <w:rFonts w:ascii="標楷體" w:hAnsi="標楷體" w:hint="eastAsia"/>
          <w:bCs/>
          <w:kern w:val="2"/>
          <w:sz w:val="24"/>
          <w:szCs w:val="24"/>
        </w:rPr>
        <w:t>至113年</w:t>
      </w:r>
      <w:r>
        <w:rPr>
          <w:rFonts w:ascii="標楷體" w:hAnsi="標楷體" w:hint="eastAsia"/>
          <w:bCs/>
          <w:kern w:val="2"/>
          <w:sz w:val="24"/>
          <w:szCs w:val="24"/>
        </w:rPr>
        <w:t>（截至</w:t>
      </w:r>
      <w:r w:rsidRPr="002464E8">
        <w:rPr>
          <w:rFonts w:ascii="標楷體" w:hAnsi="標楷體" w:hint="eastAsia"/>
          <w:bCs/>
          <w:kern w:val="2"/>
          <w:sz w:val="24"/>
          <w:szCs w:val="24"/>
        </w:rPr>
        <w:t>11月底止</w:t>
      </w:r>
      <w:r>
        <w:rPr>
          <w:rFonts w:ascii="標楷體" w:hAnsi="標楷體" w:hint="eastAsia"/>
          <w:bCs/>
          <w:kern w:val="2"/>
          <w:sz w:val="24"/>
          <w:szCs w:val="24"/>
        </w:rPr>
        <w:t>）</w:t>
      </w:r>
      <w:r w:rsidRPr="002464E8">
        <w:rPr>
          <w:rFonts w:ascii="標楷體" w:hAnsi="標楷體" w:hint="eastAsia"/>
          <w:bCs/>
          <w:kern w:val="2"/>
          <w:sz w:val="24"/>
          <w:szCs w:val="24"/>
        </w:rPr>
        <w:t>累計新增</w:t>
      </w:r>
      <w:proofErr w:type="gramStart"/>
      <w:r w:rsidRPr="002464E8">
        <w:rPr>
          <w:rFonts w:ascii="標楷體" w:hAnsi="標楷體" w:hint="eastAsia"/>
          <w:bCs/>
          <w:kern w:val="2"/>
          <w:sz w:val="24"/>
          <w:szCs w:val="24"/>
        </w:rPr>
        <w:t>安置於兒少</w:t>
      </w:r>
      <w:proofErr w:type="gramEnd"/>
      <w:r w:rsidRPr="002464E8">
        <w:rPr>
          <w:rFonts w:ascii="標楷體" w:hAnsi="標楷體" w:hint="eastAsia"/>
          <w:bCs/>
          <w:kern w:val="2"/>
          <w:sz w:val="24"/>
          <w:szCs w:val="24"/>
        </w:rPr>
        <w:t>機構之人數計354人，其中曾轉換3次</w:t>
      </w:r>
      <w:r w:rsidRPr="000A70FF">
        <w:rPr>
          <w:rFonts w:ascii="標楷體" w:hAnsi="標楷體" w:hint="eastAsia"/>
          <w:bCs/>
          <w:kern w:val="2"/>
          <w:sz w:val="24"/>
          <w:szCs w:val="24"/>
        </w:rPr>
        <w:t>（含）</w:t>
      </w:r>
      <w:r w:rsidRPr="002464E8">
        <w:rPr>
          <w:rFonts w:ascii="標楷體" w:hAnsi="標楷體" w:hint="eastAsia"/>
          <w:bCs/>
          <w:kern w:val="2"/>
          <w:sz w:val="24"/>
          <w:szCs w:val="24"/>
        </w:rPr>
        <w:t>以上者</w:t>
      </w:r>
      <w:r>
        <w:rPr>
          <w:rFonts w:ascii="標楷體" w:hAnsi="標楷體" w:hint="eastAsia"/>
          <w:bCs/>
          <w:kern w:val="2"/>
          <w:sz w:val="24"/>
          <w:szCs w:val="24"/>
        </w:rPr>
        <w:t>計33人，占比</w:t>
      </w:r>
      <w:r w:rsidRPr="002464E8">
        <w:rPr>
          <w:rFonts w:ascii="標楷體" w:hAnsi="標楷體" w:hint="eastAsia"/>
          <w:bCs/>
          <w:kern w:val="2"/>
          <w:sz w:val="24"/>
          <w:szCs w:val="24"/>
        </w:rPr>
        <w:t>9.32％</w:t>
      </w:r>
      <w:r>
        <w:rPr>
          <w:rFonts w:ascii="標楷體" w:hAnsi="標楷體" w:hint="eastAsia"/>
          <w:bCs/>
          <w:kern w:val="2"/>
          <w:sz w:val="24"/>
          <w:szCs w:val="24"/>
        </w:rPr>
        <w:t>，較</w:t>
      </w:r>
      <w:r w:rsidRPr="00D82E51">
        <w:rPr>
          <w:rFonts w:ascii="標楷體" w:hAnsi="標楷體" w:hint="eastAsia"/>
          <w:bCs/>
          <w:kern w:val="2"/>
          <w:sz w:val="24"/>
          <w:szCs w:val="24"/>
        </w:rPr>
        <w:t>實施策略目</w:t>
      </w:r>
      <w:r>
        <w:rPr>
          <w:rFonts w:ascii="標楷體" w:hAnsi="標楷體" w:hint="eastAsia"/>
          <w:bCs/>
          <w:kern w:val="2"/>
          <w:sz w:val="24"/>
          <w:szCs w:val="24"/>
        </w:rPr>
        <w:t>標之</w:t>
      </w:r>
      <w:r w:rsidRPr="00D82E51">
        <w:rPr>
          <w:rFonts w:ascii="標楷體" w:hAnsi="標楷體" w:hint="eastAsia"/>
          <w:bCs/>
          <w:kern w:val="2"/>
          <w:sz w:val="24"/>
          <w:szCs w:val="24"/>
        </w:rPr>
        <w:t>目標值1.53％高出7.79個百分點</w:t>
      </w:r>
      <w:r>
        <w:rPr>
          <w:rFonts w:ascii="標楷體" w:hAnsi="標楷體" w:hint="eastAsia"/>
          <w:bCs/>
          <w:kern w:val="2"/>
          <w:sz w:val="24"/>
          <w:szCs w:val="24"/>
        </w:rPr>
        <w:t>；</w:t>
      </w:r>
      <w:r w:rsidRPr="00C1699D">
        <w:rPr>
          <w:rFonts w:ascii="標楷體" w:hAnsi="標楷體" w:hint="eastAsia"/>
          <w:bCs/>
          <w:kern w:val="2"/>
          <w:sz w:val="24"/>
          <w:szCs w:val="24"/>
        </w:rPr>
        <w:t>（</w:t>
      </w:r>
      <w:r>
        <w:rPr>
          <w:rFonts w:ascii="標楷體" w:hAnsi="標楷體" w:hint="eastAsia"/>
          <w:bCs/>
          <w:kern w:val="2"/>
          <w:sz w:val="24"/>
          <w:szCs w:val="24"/>
        </w:rPr>
        <w:t>2</w:t>
      </w:r>
      <w:r w:rsidRPr="00C1699D">
        <w:rPr>
          <w:rFonts w:ascii="標楷體" w:hAnsi="標楷體" w:hint="eastAsia"/>
          <w:bCs/>
          <w:kern w:val="2"/>
          <w:sz w:val="24"/>
          <w:szCs w:val="24"/>
        </w:rPr>
        <w:t>）</w:t>
      </w:r>
      <w:r>
        <w:rPr>
          <w:rFonts w:ascii="標楷體" w:hAnsi="標楷體" w:hint="eastAsia"/>
          <w:bCs/>
          <w:kern w:val="2"/>
          <w:sz w:val="24"/>
          <w:szCs w:val="24"/>
        </w:rPr>
        <w:t>社會</w:t>
      </w:r>
      <w:r w:rsidRPr="007405D9">
        <w:rPr>
          <w:rFonts w:ascii="標楷體" w:hAnsi="標楷體" w:hint="eastAsia"/>
          <w:bCs/>
          <w:kern w:val="2"/>
          <w:sz w:val="24"/>
          <w:szCs w:val="24"/>
        </w:rPr>
        <w:t>局於</w:t>
      </w:r>
      <w:proofErr w:type="gramStart"/>
      <w:r w:rsidRPr="007405D9">
        <w:rPr>
          <w:rFonts w:ascii="標楷體" w:hAnsi="標楷體" w:hint="eastAsia"/>
          <w:bCs/>
          <w:kern w:val="2"/>
          <w:sz w:val="24"/>
          <w:szCs w:val="24"/>
        </w:rPr>
        <w:t>112年1月間與61家</w:t>
      </w:r>
      <w:proofErr w:type="gramEnd"/>
      <w:r w:rsidRPr="007405D9">
        <w:rPr>
          <w:rFonts w:ascii="標楷體" w:hAnsi="標楷體" w:hint="eastAsia"/>
          <w:bCs/>
          <w:kern w:val="2"/>
          <w:sz w:val="24"/>
          <w:szCs w:val="24"/>
        </w:rPr>
        <w:t>兒少機構簽訂契約，補助各該機構</w:t>
      </w:r>
      <w:r>
        <w:rPr>
          <w:rFonts w:ascii="標楷體" w:hAnsi="標楷體" w:hint="eastAsia"/>
          <w:bCs/>
          <w:kern w:val="2"/>
          <w:sz w:val="24"/>
          <w:szCs w:val="24"/>
        </w:rPr>
        <w:t>提供</w:t>
      </w:r>
      <w:r w:rsidRPr="007405D9">
        <w:rPr>
          <w:rFonts w:ascii="標楷體" w:hAnsi="標楷體" w:hint="eastAsia"/>
          <w:bCs/>
          <w:kern w:val="2"/>
          <w:sz w:val="24"/>
          <w:szCs w:val="24"/>
        </w:rPr>
        <w:t>兒少安置服務</w:t>
      </w:r>
      <w:r>
        <w:rPr>
          <w:rFonts w:ascii="標楷體" w:hAnsi="標楷體" w:hint="eastAsia"/>
          <w:bCs/>
          <w:kern w:val="2"/>
          <w:sz w:val="24"/>
          <w:szCs w:val="24"/>
        </w:rPr>
        <w:t>，惟</w:t>
      </w:r>
      <w:proofErr w:type="gramStart"/>
      <w:r>
        <w:rPr>
          <w:rFonts w:ascii="標楷體" w:hAnsi="標楷體" w:hint="eastAsia"/>
          <w:bCs/>
          <w:kern w:val="2"/>
          <w:sz w:val="24"/>
          <w:szCs w:val="24"/>
        </w:rPr>
        <w:t>依</w:t>
      </w:r>
      <w:r w:rsidRPr="007405D9">
        <w:rPr>
          <w:rFonts w:ascii="標楷體" w:hAnsi="標楷體" w:hint="eastAsia"/>
          <w:bCs/>
          <w:kern w:val="2"/>
          <w:sz w:val="24"/>
          <w:szCs w:val="24"/>
        </w:rPr>
        <w:t>衛福部</w:t>
      </w:r>
      <w:proofErr w:type="gramEnd"/>
      <w:r w:rsidRPr="007405D9">
        <w:rPr>
          <w:rFonts w:ascii="標楷體" w:hAnsi="標楷體" w:hint="eastAsia"/>
          <w:bCs/>
          <w:kern w:val="2"/>
          <w:sz w:val="24"/>
          <w:szCs w:val="24"/>
        </w:rPr>
        <w:t>社會及家庭署113年3月公布</w:t>
      </w:r>
      <w:proofErr w:type="gramStart"/>
      <w:r w:rsidRPr="007405D9">
        <w:rPr>
          <w:rFonts w:ascii="標楷體" w:hAnsi="標楷體" w:hint="eastAsia"/>
          <w:bCs/>
          <w:kern w:val="2"/>
          <w:sz w:val="24"/>
          <w:szCs w:val="24"/>
        </w:rPr>
        <w:t>111</w:t>
      </w:r>
      <w:proofErr w:type="gramEnd"/>
      <w:r w:rsidRPr="007405D9">
        <w:rPr>
          <w:rFonts w:ascii="標楷體" w:hAnsi="標楷體" w:hint="eastAsia"/>
          <w:bCs/>
          <w:kern w:val="2"/>
          <w:sz w:val="24"/>
          <w:szCs w:val="24"/>
        </w:rPr>
        <w:t>年度兒少機構評鑑結果，</w:t>
      </w:r>
      <w:r>
        <w:rPr>
          <w:rFonts w:ascii="標楷體" w:hAnsi="標楷體" w:hint="eastAsia"/>
          <w:bCs/>
          <w:kern w:val="2"/>
          <w:sz w:val="24"/>
          <w:szCs w:val="24"/>
        </w:rPr>
        <w:t>其中</w:t>
      </w:r>
      <w:r w:rsidRPr="007405D9">
        <w:rPr>
          <w:rFonts w:ascii="標楷體" w:hAnsi="標楷體" w:hint="eastAsia"/>
          <w:bCs/>
          <w:kern w:val="2"/>
          <w:sz w:val="24"/>
          <w:szCs w:val="24"/>
        </w:rPr>
        <w:t>5家</w:t>
      </w:r>
      <w:r>
        <w:rPr>
          <w:rFonts w:ascii="標楷體" w:hAnsi="標楷體" w:hint="eastAsia"/>
          <w:bCs/>
          <w:kern w:val="2"/>
          <w:sz w:val="24"/>
          <w:szCs w:val="24"/>
        </w:rPr>
        <w:t>機構</w:t>
      </w:r>
      <w:r w:rsidRPr="007405D9">
        <w:rPr>
          <w:rFonts w:ascii="標楷體" w:hAnsi="標楷體" w:hint="eastAsia"/>
          <w:bCs/>
          <w:kern w:val="2"/>
          <w:sz w:val="24"/>
          <w:szCs w:val="24"/>
        </w:rPr>
        <w:t>評鑑結果列丙等，</w:t>
      </w:r>
      <w:r>
        <w:rPr>
          <w:rFonts w:ascii="標楷體" w:hAnsi="標楷體" w:hint="eastAsia"/>
          <w:bCs/>
          <w:kern w:val="2"/>
          <w:sz w:val="24"/>
          <w:szCs w:val="24"/>
        </w:rPr>
        <w:t>且</w:t>
      </w:r>
      <w:r w:rsidRPr="007405D9">
        <w:rPr>
          <w:rFonts w:ascii="標楷體" w:hAnsi="標楷體" w:hint="eastAsia"/>
          <w:bCs/>
          <w:kern w:val="2"/>
          <w:sz w:val="24"/>
          <w:szCs w:val="24"/>
        </w:rPr>
        <w:t>截至</w:t>
      </w:r>
      <w:r>
        <w:rPr>
          <w:rFonts w:ascii="標楷體" w:hAnsi="標楷體" w:hint="eastAsia"/>
          <w:bCs/>
          <w:kern w:val="2"/>
          <w:sz w:val="24"/>
          <w:szCs w:val="24"/>
        </w:rPr>
        <w:t>本處查核日（</w:t>
      </w:r>
      <w:r w:rsidRPr="007405D9">
        <w:rPr>
          <w:rFonts w:ascii="標楷體" w:hAnsi="標楷體" w:hint="eastAsia"/>
          <w:bCs/>
          <w:kern w:val="2"/>
          <w:sz w:val="24"/>
          <w:szCs w:val="24"/>
        </w:rPr>
        <w:t>113年11月</w:t>
      </w:r>
      <w:r>
        <w:rPr>
          <w:rFonts w:ascii="標楷體" w:hAnsi="標楷體" w:hint="eastAsia"/>
          <w:bCs/>
          <w:kern w:val="2"/>
          <w:sz w:val="24"/>
          <w:szCs w:val="24"/>
        </w:rPr>
        <w:t>6日）</w:t>
      </w:r>
      <w:r w:rsidRPr="007405D9">
        <w:rPr>
          <w:rFonts w:ascii="標楷體" w:hAnsi="標楷體" w:hint="eastAsia"/>
          <w:bCs/>
          <w:kern w:val="2"/>
          <w:sz w:val="24"/>
          <w:szCs w:val="24"/>
        </w:rPr>
        <w:t>止，</w:t>
      </w:r>
      <w:r>
        <w:rPr>
          <w:rFonts w:ascii="標楷體" w:hAnsi="標楷體" w:hint="eastAsia"/>
          <w:bCs/>
          <w:kern w:val="2"/>
          <w:sz w:val="24"/>
          <w:szCs w:val="24"/>
        </w:rPr>
        <w:t>仍</w:t>
      </w:r>
      <w:r w:rsidRPr="007405D9">
        <w:rPr>
          <w:rFonts w:ascii="標楷體" w:hAnsi="標楷體" w:hint="eastAsia"/>
          <w:bCs/>
          <w:kern w:val="2"/>
          <w:sz w:val="24"/>
          <w:szCs w:val="24"/>
        </w:rPr>
        <w:t>委託各該機構安置</w:t>
      </w:r>
      <w:r>
        <w:rPr>
          <w:rFonts w:ascii="標楷體" w:hAnsi="標楷體" w:hint="eastAsia"/>
          <w:bCs/>
          <w:kern w:val="2"/>
          <w:sz w:val="24"/>
          <w:szCs w:val="24"/>
        </w:rPr>
        <w:t>合</w:t>
      </w:r>
      <w:r w:rsidRPr="007405D9">
        <w:rPr>
          <w:rFonts w:ascii="標楷體" w:hAnsi="標楷體" w:hint="eastAsia"/>
          <w:bCs/>
          <w:kern w:val="2"/>
          <w:sz w:val="24"/>
          <w:szCs w:val="24"/>
        </w:rPr>
        <w:t>計12人</w:t>
      </w:r>
      <w:r>
        <w:rPr>
          <w:rFonts w:ascii="標楷體" w:hAnsi="標楷體" w:hint="eastAsia"/>
          <w:bCs/>
          <w:kern w:val="2"/>
          <w:sz w:val="24"/>
          <w:szCs w:val="24"/>
        </w:rPr>
        <w:t>，服務品質</w:t>
      </w:r>
      <w:r w:rsidR="00323BD4">
        <w:rPr>
          <w:rFonts w:ascii="標楷體" w:hAnsi="標楷體" w:hint="eastAsia"/>
          <w:bCs/>
          <w:kern w:val="2"/>
          <w:sz w:val="24"/>
          <w:szCs w:val="24"/>
        </w:rPr>
        <w:t>不無疑</w:t>
      </w:r>
      <w:r>
        <w:rPr>
          <w:rFonts w:ascii="標楷體" w:hAnsi="標楷體" w:hint="eastAsia"/>
          <w:bCs/>
          <w:kern w:val="2"/>
          <w:sz w:val="24"/>
          <w:szCs w:val="24"/>
        </w:rPr>
        <w:t>慮；</w:t>
      </w:r>
      <w:r w:rsidRPr="00AE5E58">
        <w:rPr>
          <w:rFonts w:ascii="標楷體" w:hAnsi="標楷體" w:hint="eastAsia"/>
          <w:bCs/>
          <w:kern w:val="2"/>
          <w:sz w:val="24"/>
          <w:szCs w:val="24"/>
        </w:rPr>
        <w:t>（</w:t>
      </w:r>
      <w:r>
        <w:rPr>
          <w:rFonts w:ascii="標楷體" w:hAnsi="標楷體" w:hint="eastAsia"/>
          <w:bCs/>
          <w:kern w:val="2"/>
          <w:sz w:val="24"/>
          <w:szCs w:val="24"/>
        </w:rPr>
        <w:t>3</w:t>
      </w:r>
      <w:r w:rsidRPr="00AE5E58">
        <w:rPr>
          <w:rFonts w:ascii="標楷體" w:hAnsi="標楷體" w:hint="eastAsia"/>
          <w:bCs/>
          <w:kern w:val="2"/>
          <w:sz w:val="24"/>
          <w:szCs w:val="24"/>
        </w:rPr>
        <w:t>）</w:t>
      </w:r>
      <w:r>
        <w:rPr>
          <w:rFonts w:ascii="標楷體" w:hAnsi="標楷體" w:hint="eastAsia"/>
          <w:bCs/>
          <w:kern w:val="2"/>
          <w:sz w:val="24"/>
          <w:szCs w:val="24"/>
        </w:rPr>
        <w:t>113年</w:t>
      </w:r>
      <w:proofErr w:type="gramStart"/>
      <w:r w:rsidRPr="007405D9">
        <w:rPr>
          <w:rFonts w:ascii="標楷體" w:hAnsi="標楷體" w:hint="eastAsia"/>
          <w:bCs/>
          <w:kern w:val="2"/>
          <w:sz w:val="24"/>
          <w:szCs w:val="24"/>
        </w:rPr>
        <w:t>賡</w:t>
      </w:r>
      <w:proofErr w:type="gramEnd"/>
      <w:r w:rsidRPr="007405D9">
        <w:rPr>
          <w:rFonts w:ascii="標楷體" w:hAnsi="標楷體" w:hint="eastAsia"/>
          <w:bCs/>
          <w:kern w:val="2"/>
          <w:sz w:val="24"/>
          <w:szCs w:val="24"/>
        </w:rPr>
        <w:t>續委託社福單位辦理兒少寄養家庭服務</w:t>
      </w:r>
      <w:r>
        <w:rPr>
          <w:rFonts w:ascii="標楷體" w:hAnsi="標楷體" w:hint="eastAsia"/>
          <w:bCs/>
          <w:kern w:val="2"/>
          <w:sz w:val="24"/>
          <w:szCs w:val="24"/>
        </w:rPr>
        <w:t>，</w:t>
      </w:r>
      <w:r w:rsidRPr="007405D9">
        <w:rPr>
          <w:rFonts w:ascii="標楷體" w:hAnsi="標楷體" w:hint="eastAsia"/>
          <w:bCs/>
          <w:kern w:val="2"/>
          <w:sz w:val="24"/>
          <w:szCs w:val="24"/>
        </w:rPr>
        <w:t>委託服務案量為每月安置兒少280人</w:t>
      </w:r>
      <w:r>
        <w:rPr>
          <w:rFonts w:ascii="標楷體" w:hAnsi="標楷體" w:hint="eastAsia"/>
          <w:bCs/>
          <w:kern w:val="2"/>
          <w:sz w:val="24"/>
          <w:szCs w:val="24"/>
        </w:rPr>
        <w:t>，</w:t>
      </w:r>
      <w:r w:rsidRPr="007C0615">
        <w:rPr>
          <w:rFonts w:ascii="標楷體" w:hAnsi="標楷體" w:hint="eastAsia"/>
          <w:sz w:val="24"/>
          <w:szCs w:val="24"/>
        </w:rPr>
        <w:t>截至113年11月底止</w:t>
      </w:r>
      <w:r>
        <w:rPr>
          <w:rFonts w:ascii="標楷體" w:hAnsi="標楷體" w:hint="eastAsia"/>
          <w:sz w:val="24"/>
          <w:szCs w:val="24"/>
        </w:rPr>
        <w:t>，</w:t>
      </w:r>
      <w:r w:rsidRPr="007C0615">
        <w:rPr>
          <w:rFonts w:ascii="標楷體" w:hAnsi="標楷體" w:hint="eastAsia"/>
          <w:sz w:val="24"/>
          <w:szCs w:val="24"/>
        </w:rPr>
        <w:t>實際寄養兒少人數</w:t>
      </w:r>
      <w:r>
        <w:rPr>
          <w:rFonts w:ascii="標楷體" w:hAnsi="標楷體" w:hint="eastAsia"/>
          <w:sz w:val="24"/>
          <w:szCs w:val="24"/>
        </w:rPr>
        <w:t>190</w:t>
      </w:r>
      <w:r w:rsidRPr="007C0615">
        <w:rPr>
          <w:rFonts w:ascii="標楷體" w:hAnsi="標楷體" w:hint="eastAsia"/>
          <w:sz w:val="24"/>
          <w:szCs w:val="24"/>
        </w:rPr>
        <w:t>人</w:t>
      </w:r>
      <w:r>
        <w:rPr>
          <w:rFonts w:ascii="標楷體" w:hAnsi="標楷體" w:hint="eastAsia"/>
          <w:sz w:val="24"/>
          <w:szCs w:val="24"/>
        </w:rPr>
        <w:t>，</w:t>
      </w:r>
      <w:r w:rsidR="00323BD4">
        <w:rPr>
          <w:rFonts w:ascii="標楷體" w:hAnsi="標楷體" w:hint="eastAsia"/>
          <w:sz w:val="24"/>
          <w:szCs w:val="24"/>
        </w:rPr>
        <w:t>差異頗大，</w:t>
      </w:r>
      <w:r>
        <w:rPr>
          <w:rFonts w:ascii="標楷體" w:hAnsi="標楷體" w:hint="eastAsia"/>
          <w:sz w:val="24"/>
          <w:szCs w:val="24"/>
        </w:rPr>
        <w:t>且</w:t>
      </w:r>
      <w:r w:rsidRPr="007405D9">
        <w:rPr>
          <w:rFonts w:ascii="標楷體" w:hAnsi="標楷體" w:hint="eastAsia"/>
          <w:bCs/>
          <w:kern w:val="2"/>
          <w:sz w:val="24"/>
          <w:szCs w:val="24"/>
        </w:rPr>
        <w:t>111</w:t>
      </w:r>
      <w:r>
        <w:rPr>
          <w:rFonts w:ascii="標楷體" w:hAnsi="標楷體" w:hint="eastAsia"/>
          <w:bCs/>
          <w:kern w:val="2"/>
          <w:sz w:val="24"/>
          <w:szCs w:val="24"/>
        </w:rPr>
        <w:t>年</w:t>
      </w:r>
      <w:r w:rsidRPr="007405D9">
        <w:rPr>
          <w:rFonts w:ascii="標楷體" w:hAnsi="標楷體" w:hint="eastAsia"/>
          <w:bCs/>
          <w:kern w:val="2"/>
          <w:sz w:val="24"/>
          <w:szCs w:val="24"/>
        </w:rPr>
        <w:t>至113年</w:t>
      </w:r>
      <w:r>
        <w:rPr>
          <w:rFonts w:ascii="標楷體" w:hAnsi="標楷體" w:hint="eastAsia"/>
          <w:bCs/>
          <w:kern w:val="2"/>
          <w:sz w:val="24"/>
          <w:szCs w:val="24"/>
        </w:rPr>
        <w:t>（截至</w:t>
      </w:r>
      <w:r w:rsidRPr="007405D9">
        <w:rPr>
          <w:rFonts w:ascii="標楷體" w:hAnsi="標楷體" w:hint="eastAsia"/>
          <w:bCs/>
          <w:kern w:val="2"/>
          <w:sz w:val="24"/>
          <w:szCs w:val="24"/>
        </w:rPr>
        <w:t>11月底止</w:t>
      </w:r>
      <w:r>
        <w:rPr>
          <w:rFonts w:ascii="標楷體" w:hAnsi="標楷體" w:hint="eastAsia"/>
          <w:bCs/>
          <w:kern w:val="2"/>
          <w:sz w:val="24"/>
          <w:szCs w:val="24"/>
        </w:rPr>
        <w:t>）</w:t>
      </w:r>
      <w:r w:rsidRPr="007405D9">
        <w:rPr>
          <w:rFonts w:ascii="標楷體" w:hAnsi="標楷體" w:hint="eastAsia"/>
          <w:bCs/>
          <w:kern w:val="2"/>
          <w:sz w:val="24"/>
          <w:szCs w:val="24"/>
        </w:rPr>
        <w:t>平均每月提供服務之寄養家庭戶數分別為191戶、179戶、156戶，呈逐年遞減趨勢</w:t>
      </w:r>
      <w:r w:rsidRPr="00C1699D">
        <w:rPr>
          <w:rFonts w:ascii="標楷體" w:hAnsi="標楷體" w:hint="eastAsia"/>
          <w:sz w:val="24"/>
          <w:szCs w:val="24"/>
        </w:rPr>
        <w:t>等情事，經函請</w:t>
      </w:r>
      <w:proofErr w:type="gramStart"/>
      <w:r w:rsidRPr="00C1699D">
        <w:rPr>
          <w:rFonts w:ascii="標楷體" w:hAnsi="標楷體" w:hint="eastAsia"/>
          <w:sz w:val="24"/>
          <w:szCs w:val="24"/>
        </w:rPr>
        <w:t>研</w:t>
      </w:r>
      <w:proofErr w:type="gramEnd"/>
      <w:r w:rsidRPr="00C1699D">
        <w:rPr>
          <w:rFonts w:ascii="標楷體" w:hAnsi="標楷體" w:hint="eastAsia"/>
          <w:sz w:val="24"/>
          <w:szCs w:val="24"/>
        </w:rPr>
        <w:t>謀改善。據復：</w:t>
      </w:r>
      <w:r w:rsidRPr="00C1699D">
        <w:rPr>
          <w:rFonts w:ascii="標楷體" w:hAnsi="標楷體" w:hint="eastAsia"/>
          <w:bCs/>
          <w:kern w:val="2"/>
          <w:sz w:val="24"/>
          <w:szCs w:val="24"/>
        </w:rPr>
        <w:t>（1）</w:t>
      </w:r>
      <w:r>
        <w:rPr>
          <w:rFonts w:ascii="標楷體" w:hAnsi="標楷體" w:hint="eastAsia"/>
          <w:bCs/>
          <w:kern w:val="2"/>
          <w:sz w:val="24"/>
          <w:szCs w:val="24"/>
        </w:rPr>
        <w:t>將持續</w:t>
      </w:r>
      <w:r w:rsidRPr="00F85196">
        <w:rPr>
          <w:rFonts w:ascii="標楷體" w:hAnsi="標楷體" w:hint="eastAsia"/>
          <w:bCs/>
          <w:kern w:val="2"/>
          <w:sz w:val="24"/>
          <w:szCs w:val="24"/>
        </w:rPr>
        <w:t>辦理類家庭服務方案</w:t>
      </w:r>
      <w:r>
        <w:rPr>
          <w:rFonts w:ascii="標楷體" w:hAnsi="標楷體" w:hint="eastAsia"/>
          <w:bCs/>
          <w:kern w:val="2"/>
          <w:sz w:val="24"/>
          <w:szCs w:val="24"/>
        </w:rPr>
        <w:t>，</w:t>
      </w:r>
      <w:r w:rsidRPr="006922D6">
        <w:rPr>
          <w:rFonts w:ascii="標楷體" w:hAnsi="標楷體" w:hint="eastAsia"/>
          <w:bCs/>
          <w:kern w:val="2"/>
          <w:sz w:val="24"/>
          <w:szCs w:val="24"/>
        </w:rPr>
        <w:t>逐步擴充家庭式安置量能</w:t>
      </w:r>
      <w:r>
        <w:rPr>
          <w:rFonts w:ascii="標楷體" w:hAnsi="標楷體" w:hint="eastAsia"/>
          <w:bCs/>
          <w:kern w:val="2"/>
          <w:sz w:val="24"/>
          <w:szCs w:val="24"/>
        </w:rPr>
        <w:t>，及</w:t>
      </w:r>
      <w:r w:rsidRPr="006922D6">
        <w:rPr>
          <w:rFonts w:ascii="標楷體" w:hAnsi="標楷體" w:hint="eastAsia"/>
          <w:bCs/>
          <w:kern w:val="2"/>
          <w:sz w:val="24"/>
          <w:szCs w:val="24"/>
        </w:rPr>
        <w:t>支援主責社工與安置單位各項照顧兒少措施及所需資源，以降低兒少轉換安置處所機率</w:t>
      </w:r>
      <w:r w:rsidRPr="00C1699D">
        <w:rPr>
          <w:rFonts w:ascii="標楷體" w:hAnsi="標楷體" w:hint="eastAsia"/>
          <w:bCs/>
          <w:kern w:val="2"/>
          <w:sz w:val="24"/>
          <w:szCs w:val="24"/>
        </w:rPr>
        <w:t>；（2）</w:t>
      </w:r>
      <w:r w:rsidRPr="00393460">
        <w:rPr>
          <w:rFonts w:ascii="標楷體" w:hAnsi="標楷體" w:hint="eastAsia"/>
          <w:bCs/>
          <w:kern w:val="2"/>
          <w:sz w:val="24"/>
          <w:szCs w:val="24"/>
        </w:rPr>
        <w:t>經評鑑</w:t>
      </w:r>
      <w:r>
        <w:rPr>
          <w:rFonts w:ascii="標楷體" w:hAnsi="標楷體" w:hint="eastAsia"/>
          <w:bCs/>
          <w:kern w:val="2"/>
          <w:sz w:val="24"/>
          <w:szCs w:val="24"/>
        </w:rPr>
        <w:t>未達乙等</w:t>
      </w:r>
      <w:r w:rsidRPr="00393460">
        <w:rPr>
          <w:rFonts w:ascii="標楷體" w:hAnsi="標楷體" w:hint="eastAsia"/>
          <w:bCs/>
          <w:kern w:val="2"/>
          <w:sz w:val="24"/>
          <w:szCs w:val="24"/>
        </w:rPr>
        <w:t>機構於</w:t>
      </w:r>
      <w:proofErr w:type="gramStart"/>
      <w:r w:rsidRPr="00393460">
        <w:rPr>
          <w:rFonts w:ascii="標楷體" w:hAnsi="標楷體" w:hint="eastAsia"/>
          <w:bCs/>
          <w:kern w:val="2"/>
          <w:sz w:val="24"/>
          <w:szCs w:val="24"/>
        </w:rPr>
        <w:t>複</w:t>
      </w:r>
      <w:proofErr w:type="gramEnd"/>
      <w:r w:rsidRPr="00393460">
        <w:rPr>
          <w:rFonts w:ascii="標楷體" w:hAnsi="標楷體" w:hint="eastAsia"/>
          <w:bCs/>
          <w:kern w:val="2"/>
          <w:sz w:val="24"/>
          <w:szCs w:val="24"/>
        </w:rPr>
        <w:t>評通過前不得收容新案</w:t>
      </w:r>
      <w:r>
        <w:rPr>
          <w:rFonts w:ascii="標楷體" w:hAnsi="標楷體" w:hint="eastAsia"/>
          <w:bCs/>
          <w:kern w:val="2"/>
          <w:sz w:val="24"/>
          <w:szCs w:val="24"/>
        </w:rPr>
        <w:t>，原安置個案</w:t>
      </w:r>
      <w:r w:rsidRPr="00A464CE">
        <w:rPr>
          <w:rFonts w:ascii="標楷體" w:hAnsi="標楷體" w:hint="eastAsia"/>
          <w:bCs/>
          <w:kern w:val="2"/>
          <w:sz w:val="24"/>
          <w:szCs w:val="24"/>
        </w:rPr>
        <w:t>主責社工</w:t>
      </w:r>
      <w:r>
        <w:rPr>
          <w:rFonts w:ascii="標楷體" w:hAnsi="標楷體" w:hint="eastAsia"/>
          <w:bCs/>
          <w:kern w:val="2"/>
          <w:sz w:val="24"/>
          <w:szCs w:val="24"/>
        </w:rPr>
        <w:t>將</w:t>
      </w:r>
      <w:r w:rsidRPr="00A464CE">
        <w:rPr>
          <w:rFonts w:ascii="標楷體" w:hAnsi="標楷體" w:hint="eastAsia"/>
          <w:bCs/>
          <w:kern w:val="2"/>
          <w:sz w:val="24"/>
          <w:szCs w:val="24"/>
        </w:rPr>
        <w:t>評估</w:t>
      </w:r>
      <w:r>
        <w:rPr>
          <w:rFonts w:ascii="標楷體" w:hAnsi="標楷體" w:hint="eastAsia"/>
          <w:bCs/>
          <w:kern w:val="2"/>
          <w:sz w:val="24"/>
          <w:szCs w:val="24"/>
        </w:rPr>
        <w:t>及</w:t>
      </w:r>
      <w:r w:rsidRPr="00A464CE">
        <w:rPr>
          <w:rFonts w:ascii="標楷體" w:hAnsi="標楷體" w:hint="eastAsia"/>
          <w:bCs/>
          <w:kern w:val="2"/>
          <w:sz w:val="24"/>
          <w:szCs w:val="24"/>
        </w:rPr>
        <w:t>追蹤兒少</w:t>
      </w:r>
      <w:r>
        <w:rPr>
          <w:rFonts w:ascii="標楷體" w:hAnsi="標楷體" w:hint="eastAsia"/>
          <w:bCs/>
          <w:kern w:val="2"/>
          <w:sz w:val="24"/>
          <w:szCs w:val="24"/>
        </w:rPr>
        <w:t>後續</w:t>
      </w:r>
      <w:r w:rsidRPr="00A464CE">
        <w:rPr>
          <w:rFonts w:ascii="標楷體" w:hAnsi="標楷體" w:hint="eastAsia"/>
          <w:bCs/>
          <w:kern w:val="2"/>
          <w:sz w:val="24"/>
          <w:szCs w:val="24"/>
        </w:rPr>
        <w:t>受照顧狀況</w:t>
      </w:r>
      <w:r>
        <w:rPr>
          <w:rFonts w:ascii="標楷體" w:hAnsi="標楷體" w:hint="eastAsia"/>
          <w:bCs/>
          <w:kern w:val="2"/>
          <w:sz w:val="24"/>
          <w:szCs w:val="24"/>
        </w:rPr>
        <w:t>，並適時</w:t>
      </w:r>
      <w:r w:rsidRPr="008C161E">
        <w:rPr>
          <w:rFonts w:ascii="標楷體" w:hAnsi="標楷體" w:hint="eastAsia"/>
          <w:bCs/>
          <w:kern w:val="2"/>
          <w:sz w:val="24"/>
          <w:szCs w:val="24"/>
        </w:rPr>
        <w:t>轉換安置處所</w:t>
      </w:r>
      <w:r>
        <w:rPr>
          <w:rFonts w:ascii="標楷體" w:hAnsi="標楷體" w:hint="eastAsia"/>
          <w:bCs/>
          <w:kern w:val="2"/>
          <w:sz w:val="24"/>
          <w:szCs w:val="24"/>
        </w:rPr>
        <w:t>；</w:t>
      </w:r>
      <w:r w:rsidRPr="00C1699D">
        <w:rPr>
          <w:rFonts w:ascii="標楷體" w:hAnsi="標楷體" w:hint="eastAsia"/>
          <w:bCs/>
          <w:kern w:val="2"/>
          <w:sz w:val="24"/>
          <w:szCs w:val="24"/>
        </w:rPr>
        <w:t>（</w:t>
      </w:r>
      <w:r>
        <w:rPr>
          <w:rFonts w:ascii="標楷體" w:hAnsi="標楷體" w:hint="eastAsia"/>
          <w:bCs/>
          <w:kern w:val="2"/>
          <w:sz w:val="24"/>
          <w:szCs w:val="24"/>
        </w:rPr>
        <w:t>3</w:t>
      </w:r>
      <w:r w:rsidRPr="00C1699D">
        <w:rPr>
          <w:rFonts w:ascii="標楷體" w:hAnsi="標楷體" w:hint="eastAsia"/>
          <w:bCs/>
          <w:kern w:val="2"/>
          <w:sz w:val="24"/>
          <w:szCs w:val="24"/>
        </w:rPr>
        <w:t>）</w:t>
      </w:r>
      <w:r>
        <w:rPr>
          <w:rFonts w:ascii="標楷體" w:hAnsi="標楷體" w:hint="eastAsia"/>
          <w:bCs/>
          <w:kern w:val="2"/>
          <w:sz w:val="24"/>
          <w:szCs w:val="24"/>
        </w:rPr>
        <w:t>將</w:t>
      </w:r>
      <w:proofErr w:type="gramStart"/>
      <w:r>
        <w:rPr>
          <w:rFonts w:ascii="標楷體" w:hAnsi="標楷體" w:hint="eastAsia"/>
          <w:bCs/>
          <w:kern w:val="2"/>
          <w:sz w:val="24"/>
          <w:szCs w:val="24"/>
        </w:rPr>
        <w:t>採</w:t>
      </w:r>
      <w:proofErr w:type="gramEnd"/>
      <w:r w:rsidRPr="00774850">
        <w:rPr>
          <w:rFonts w:ascii="標楷體" w:hAnsi="標楷體" w:hint="eastAsia"/>
          <w:bCs/>
          <w:kern w:val="2"/>
          <w:sz w:val="24"/>
          <w:szCs w:val="24"/>
        </w:rPr>
        <w:t>鼓勵寄養家庭推薦適合親友加入、</w:t>
      </w:r>
      <w:r w:rsidRPr="00F005BE">
        <w:rPr>
          <w:rFonts w:ascii="標楷體" w:hAnsi="標楷體" w:hint="eastAsia"/>
          <w:bCs/>
          <w:kern w:val="2"/>
          <w:sz w:val="24"/>
          <w:szCs w:val="24"/>
        </w:rPr>
        <w:t>運用多元行銷推廣方式</w:t>
      </w:r>
      <w:r w:rsidRPr="00774850">
        <w:rPr>
          <w:rFonts w:ascii="標楷體" w:hAnsi="標楷體" w:hint="eastAsia"/>
          <w:bCs/>
          <w:kern w:val="2"/>
          <w:sz w:val="24"/>
          <w:szCs w:val="24"/>
        </w:rPr>
        <w:t>、調高寄養安置費用及提供寄養家庭多元資源等</w:t>
      </w:r>
      <w:r>
        <w:rPr>
          <w:rFonts w:ascii="標楷體" w:hAnsi="標楷體" w:hint="eastAsia"/>
          <w:bCs/>
          <w:kern w:val="2"/>
          <w:sz w:val="24"/>
          <w:szCs w:val="24"/>
        </w:rPr>
        <w:t>策略，拓展儲備寄養家庭資源</w:t>
      </w:r>
      <w:r w:rsidRPr="00393460">
        <w:rPr>
          <w:rFonts w:ascii="標楷體" w:hAnsi="標楷體" w:hint="eastAsia"/>
          <w:bCs/>
          <w:kern w:val="2"/>
          <w:sz w:val="24"/>
          <w:szCs w:val="24"/>
        </w:rPr>
        <w:t>。</w:t>
      </w:r>
    </w:p>
    <w:p w14:paraId="67B668E3" w14:textId="77777777" w:rsidR="00253BB0" w:rsidRPr="005D5853" w:rsidRDefault="00253BB0" w:rsidP="00FC0ABF">
      <w:pPr>
        <w:overflowPunct w:val="0"/>
        <w:spacing w:line="520" w:lineRule="exact"/>
        <w:ind w:firstLineChars="216" w:firstLine="597"/>
        <w:jc w:val="both"/>
        <w:rPr>
          <w:rFonts w:ascii="標楷體" w:hAnsi="標楷體"/>
          <w:b/>
          <w:snapToGrid w:val="0"/>
          <w:spacing w:val="-2"/>
          <w:sz w:val="32"/>
          <w:szCs w:val="32"/>
        </w:rPr>
      </w:pPr>
      <w:r>
        <w:rPr>
          <w:rFonts w:ascii="標楷體" w:hAnsi="標楷體" w:hint="eastAsia"/>
          <w:b/>
          <w:bCs/>
          <w:spacing w:val="-2"/>
          <w:sz w:val="28"/>
          <w:szCs w:val="22"/>
        </w:rPr>
        <w:t>2</w:t>
      </w:r>
      <w:r w:rsidRPr="005D5853">
        <w:rPr>
          <w:rFonts w:ascii="標楷體" w:hAnsi="標楷體" w:hint="eastAsia"/>
          <w:b/>
          <w:bCs/>
          <w:spacing w:val="-2"/>
          <w:sz w:val="28"/>
          <w:szCs w:val="22"/>
        </w:rPr>
        <w:t>.</w:t>
      </w:r>
      <w:r w:rsidRPr="00DE0CD1">
        <w:rPr>
          <w:rFonts w:ascii="標楷體" w:hAnsi="標楷體" w:hint="eastAsia"/>
          <w:b/>
          <w:bCs/>
          <w:spacing w:val="-2"/>
          <w:sz w:val="28"/>
          <w:szCs w:val="22"/>
        </w:rPr>
        <w:t>持續推廣兒少發展帳戶及辦理以工代賑計畫，減少貧窮代間循環，促進自立脫貧，惟開戶者近</w:t>
      </w:r>
      <w:proofErr w:type="gramStart"/>
      <w:r w:rsidRPr="00DE0CD1">
        <w:rPr>
          <w:rFonts w:ascii="標楷體" w:hAnsi="標楷體" w:hint="eastAsia"/>
          <w:b/>
          <w:bCs/>
          <w:spacing w:val="-2"/>
          <w:sz w:val="28"/>
          <w:szCs w:val="22"/>
        </w:rPr>
        <w:t>3成</w:t>
      </w:r>
      <w:proofErr w:type="gramEnd"/>
      <w:r w:rsidRPr="00DE0CD1">
        <w:rPr>
          <w:rFonts w:ascii="標楷體" w:hAnsi="標楷體" w:hint="eastAsia"/>
          <w:b/>
          <w:bCs/>
          <w:spacing w:val="-2"/>
          <w:sz w:val="28"/>
          <w:szCs w:val="22"/>
        </w:rPr>
        <w:t>未能穩定持續繳存，受贈捐款未依規定陳報</w:t>
      </w:r>
      <w:r>
        <w:rPr>
          <w:rFonts w:ascii="標楷體" w:hAnsi="標楷體" w:hint="eastAsia"/>
          <w:b/>
          <w:bCs/>
          <w:spacing w:val="-2"/>
          <w:sz w:val="28"/>
          <w:szCs w:val="22"/>
        </w:rPr>
        <w:t>，</w:t>
      </w:r>
      <w:r w:rsidRPr="00DE0CD1">
        <w:rPr>
          <w:rFonts w:ascii="標楷體" w:hAnsi="標楷體" w:hint="eastAsia"/>
          <w:b/>
          <w:bCs/>
          <w:spacing w:val="-2"/>
          <w:sz w:val="28"/>
          <w:szCs w:val="22"/>
        </w:rPr>
        <w:t>又代</w:t>
      </w:r>
      <w:proofErr w:type="gramStart"/>
      <w:r w:rsidRPr="00DE0CD1">
        <w:rPr>
          <w:rFonts w:ascii="標楷體" w:hAnsi="標楷體" w:hint="eastAsia"/>
          <w:b/>
          <w:bCs/>
          <w:spacing w:val="-2"/>
          <w:sz w:val="28"/>
          <w:szCs w:val="22"/>
        </w:rPr>
        <w:t>賑</w:t>
      </w:r>
      <w:proofErr w:type="gramEnd"/>
      <w:r w:rsidRPr="00DE0CD1">
        <w:rPr>
          <w:rFonts w:ascii="標楷體" w:hAnsi="標楷體" w:hint="eastAsia"/>
          <w:b/>
          <w:bCs/>
          <w:spacing w:val="-2"/>
          <w:sz w:val="28"/>
          <w:szCs w:val="22"/>
        </w:rPr>
        <w:t>工轉銜就業率偏低，培力課程內涵仍有精進空間，</w:t>
      </w:r>
      <w:r>
        <w:rPr>
          <w:rFonts w:ascii="標楷體" w:hAnsi="標楷體" w:hint="eastAsia"/>
          <w:b/>
          <w:bCs/>
          <w:spacing w:val="-2"/>
          <w:sz w:val="28"/>
          <w:szCs w:val="22"/>
        </w:rPr>
        <w:t>及</w:t>
      </w:r>
      <w:r w:rsidRPr="00DE0CD1">
        <w:rPr>
          <w:rFonts w:ascii="標楷體" w:hAnsi="標楷體" w:hint="eastAsia"/>
          <w:b/>
          <w:bCs/>
          <w:spacing w:val="-2"/>
          <w:sz w:val="28"/>
          <w:szCs w:val="22"/>
        </w:rPr>
        <w:t>部分</w:t>
      </w:r>
      <w:r>
        <w:rPr>
          <w:rFonts w:ascii="標楷體" w:hAnsi="標楷體" w:hint="eastAsia"/>
          <w:b/>
          <w:bCs/>
          <w:spacing w:val="-2"/>
          <w:sz w:val="28"/>
          <w:szCs w:val="22"/>
        </w:rPr>
        <w:t>代</w:t>
      </w:r>
      <w:proofErr w:type="gramStart"/>
      <w:r>
        <w:rPr>
          <w:rFonts w:ascii="標楷體" w:hAnsi="標楷體" w:hint="eastAsia"/>
          <w:b/>
          <w:bCs/>
          <w:spacing w:val="-2"/>
          <w:sz w:val="28"/>
          <w:szCs w:val="22"/>
        </w:rPr>
        <w:t>賑工</w:t>
      </w:r>
      <w:r w:rsidRPr="00DE0CD1">
        <w:rPr>
          <w:rFonts w:ascii="標楷體" w:hAnsi="標楷體" w:hint="eastAsia"/>
          <w:b/>
          <w:bCs/>
          <w:spacing w:val="-2"/>
          <w:sz w:val="28"/>
          <w:szCs w:val="22"/>
        </w:rPr>
        <w:t>進</w:t>
      </w:r>
      <w:proofErr w:type="gramEnd"/>
      <w:r w:rsidRPr="00DE0CD1">
        <w:rPr>
          <w:rFonts w:ascii="標楷體" w:hAnsi="標楷體" w:hint="eastAsia"/>
          <w:b/>
          <w:bCs/>
          <w:spacing w:val="-2"/>
          <w:sz w:val="28"/>
          <w:szCs w:val="22"/>
        </w:rPr>
        <w:t>用單位未符合規定，亟待檢討改善。</w:t>
      </w:r>
    </w:p>
    <w:p w14:paraId="62B76EB5" w14:textId="4398DD0D" w:rsidR="004479F1" w:rsidRDefault="00253BB0" w:rsidP="00FC0ABF">
      <w:pPr>
        <w:overflowPunct w:val="0"/>
        <w:spacing w:line="520" w:lineRule="exact"/>
        <w:ind w:firstLineChars="216" w:firstLine="518"/>
        <w:jc w:val="both"/>
        <w:rPr>
          <w:rFonts w:ascii="標楷體" w:hAnsi="標楷體"/>
          <w:bCs/>
          <w:kern w:val="2"/>
          <w:sz w:val="24"/>
          <w:szCs w:val="24"/>
        </w:rPr>
      </w:pPr>
      <w:r>
        <w:rPr>
          <w:rFonts w:ascii="標楷體" w:hAnsi="標楷體" w:hint="eastAsia"/>
          <w:bCs/>
          <w:kern w:val="2"/>
          <w:sz w:val="24"/>
          <w:szCs w:val="24"/>
        </w:rPr>
        <w:t>社會局配合</w:t>
      </w:r>
      <w:r w:rsidRPr="00DE0CD1">
        <w:rPr>
          <w:rFonts w:ascii="標楷體" w:hAnsi="標楷體" w:hint="eastAsia"/>
          <w:bCs/>
          <w:kern w:val="2"/>
          <w:sz w:val="24"/>
          <w:szCs w:val="24"/>
        </w:rPr>
        <w:t>衛</w:t>
      </w:r>
      <w:r>
        <w:rPr>
          <w:rFonts w:ascii="標楷體" w:hAnsi="標楷體" w:hint="eastAsia"/>
          <w:bCs/>
          <w:kern w:val="2"/>
          <w:sz w:val="24"/>
          <w:szCs w:val="24"/>
        </w:rPr>
        <w:t>生</w:t>
      </w:r>
      <w:r w:rsidRPr="00DE0CD1">
        <w:rPr>
          <w:rFonts w:ascii="標楷體" w:hAnsi="標楷體" w:hint="eastAsia"/>
          <w:bCs/>
          <w:kern w:val="2"/>
          <w:sz w:val="24"/>
          <w:szCs w:val="24"/>
        </w:rPr>
        <w:t>福</w:t>
      </w:r>
      <w:r>
        <w:rPr>
          <w:rFonts w:ascii="標楷體" w:hAnsi="標楷體" w:hint="eastAsia"/>
          <w:bCs/>
          <w:kern w:val="2"/>
          <w:sz w:val="24"/>
          <w:szCs w:val="24"/>
        </w:rPr>
        <w:t>利</w:t>
      </w:r>
      <w:r w:rsidRPr="00DE0CD1">
        <w:rPr>
          <w:rFonts w:ascii="標楷體" w:hAnsi="標楷體" w:hint="eastAsia"/>
          <w:bCs/>
          <w:kern w:val="2"/>
          <w:sz w:val="24"/>
          <w:szCs w:val="24"/>
        </w:rPr>
        <w:t>部</w:t>
      </w:r>
      <w:r w:rsidRPr="00F93617">
        <w:rPr>
          <w:rFonts w:ascii="標楷體" w:hAnsi="標楷體" w:hint="eastAsia"/>
          <w:bCs/>
          <w:kern w:val="2"/>
          <w:sz w:val="24"/>
          <w:szCs w:val="24"/>
        </w:rPr>
        <w:t>（下稱</w:t>
      </w:r>
      <w:r>
        <w:rPr>
          <w:rFonts w:ascii="標楷體" w:hAnsi="標楷體" w:hint="eastAsia"/>
          <w:bCs/>
          <w:kern w:val="2"/>
          <w:sz w:val="24"/>
          <w:szCs w:val="24"/>
        </w:rPr>
        <w:t>衛福部</w:t>
      </w:r>
      <w:r w:rsidRPr="00F93617">
        <w:rPr>
          <w:rFonts w:ascii="標楷體" w:hAnsi="標楷體" w:hint="eastAsia"/>
          <w:bCs/>
          <w:kern w:val="2"/>
          <w:sz w:val="24"/>
          <w:szCs w:val="24"/>
        </w:rPr>
        <w:t>）</w:t>
      </w:r>
      <w:r w:rsidRPr="00DE0CD1">
        <w:rPr>
          <w:rFonts w:ascii="標楷體" w:hAnsi="標楷體" w:hint="eastAsia"/>
          <w:bCs/>
          <w:kern w:val="2"/>
          <w:sz w:val="24"/>
          <w:szCs w:val="24"/>
        </w:rPr>
        <w:t>推動建立兒童及少年未來教育與發展帳戶</w:t>
      </w:r>
      <w:r>
        <w:rPr>
          <w:rFonts w:ascii="標楷體" w:hAnsi="標楷體" w:hint="eastAsia"/>
          <w:bCs/>
          <w:kern w:val="2"/>
          <w:sz w:val="24"/>
          <w:szCs w:val="24"/>
        </w:rPr>
        <w:t>（</w:t>
      </w:r>
      <w:r w:rsidRPr="00DE0CD1">
        <w:rPr>
          <w:rFonts w:ascii="標楷體" w:hAnsi="標楷體" w:hint="eastAsia"/>
          <w:bCs/>
          <w:kern w:val="2"/>
          <w:sz w:val="24"/>
          <w:szCs w:val="24"/>
        </w:rPr>
        <w:t>下稱兒少發展帳戶</w:t>
      </w:r>
      <w:r>
        <w:rPr>
          <w:rFonts w:ascii="標楷體" w:hAnsi="標楷體" w:hint="eastAsia"/>
          <w:bCs/>
          <w:kern w:val="2"/>
          <w:sz w:val="24"/>
          <w:szCs w:val="24"/>
        </w:rPr>
        <w:t>）</w:t>
      </w:r>
      <w:r w:rsidRPr="00DE0CD1">
        <w:rPr>
          <w:rFonts w:ascii="標楷體" w:hAnsi="標楷體" w:hint="eastAsia"/>
          <w:bCs/>
          <w:kern w:val="2"/>
          <w:sz w:val="24"/>
          <w:szCs w:val="24"/>
        </w:rPr>
        <w:t>制度，為貧窮兒童設立個人帳戶，期藉由提供長期儲蓄之獎勵措施，鼓勵弱勢兒少累積資產</w:t>
      </w:r>
      <w:r>
        <w:rPr>
          <w:rFonts w:ascii="標楷體" w:hAnsi="標楷體" w:hint="eastAsia"/>
          <w:bCs/>
          <w:kern w:val="2"/>
          <w:sz w:val="24"/>
          <w:szCs w:val="24"/>
        </w:rPr>
        <w:t>，</w:t>
      </w:r>
      <w:r w:rsidRPr="00DE0CD1">
        <w:rPr>
          <w:rFonts w:ascii="標楷體" w:hAnsi="標楷體" w:hint="eastAsia"/>
          <w:bCs/>
          <w:kern w:val="2"/>
          <w:sz w:val="24"/>
          <w:szCs w:val="24"/>
        </w:rPr>
        <w:t>減少貧窮代間循環問題</w:t>
      </w:r>
      <w:r>
        <w:rPr>
          <w:rFonts w:ascii="標楷體" w:hAnsi="標楷體" w:hint="eastAsia"/>
          <w:bCs/>
          <w:kern w:val="2"/>
          <w:sz w:val="24"/>
          <w:szCs w:val="24"/>
        </w:rPr>
        <w:t>；又</w:t>
      </w:r>
      <w:r w:rsidRPr="00074B0B">
        <w:rPr>
          <w:rFonts w:ascii="標楷體" w:hAnsi="標楷體" w:hint="eastAsia"/>
          <w:bCs/>
          <w:kern w:val="2"/>
          <w:sz w:val="24"/>
          <w:szCs w:val="24"/>
        </w:rPr>
        <w:t>為促進低</w:t>
      </w:r>
      <w:r>
        <w:rPr>
          <w:rFonts w:ascii="標楷體" w:hAnsi="標楷體" w:hint="eastAsia"/>
          <w:bCs/>
          <w:kern w:val="2"/>
          <w:sz w:val="24"/>
          <w:szCs w:val="24"/>
        </w:rPr>
        <w:t>（</w:t>
      </w:r>
      <w:r w:rsidRPr="00074B0B">
        <w:rPr>
          <w:rFonts w:ascii="標楷體" w:hAnsi="標楷體" w:hint="eastAsia"/>
          <w:bCs/>
          <w:kern w:val="2"/>
          <w:sz w:val="24"/>
          <w:szCs w:val="24"/>
        </w:rPr>
        <w:t>中低</w:t>
      </w:r>
      <w:r>
        <w:rPr>
          <w:rFonts w:ascii="標楷體" w:hAnsi="標楷體" w:hint="eastAsia"/>
          <w:bCs/>
          <w:kern w:val="2"/>
          <w:sz w:val="24"/>
          <w:szCs w:val="24"/>
        </w:rPr>
        <w:t>）</w:t>
      </w:r>
      <w:r w:rsidRPr="00074B0B">
        <w:rPr>
          <w:rFonts w:ascii="標楷體" w:hAnsi="標楷體" w:hint="eastAsia"/>
          <w:bCs/>
          <w:kern w:val="2"/>
          <w:sz w:val="24"/>
          <w:szCs w:val="24"/>
        </w:rPr>
        <w:t>收入戶自立脫貧，</w:t>
      </w:r>
      <w:r>
        <w:rPr>
          <w:rFonts w:ascii="標楷體" w:hAnsi="標楷體" w:hint="eastAsia"/>
          <w:bCs/>
          <w:kern w:val="2"/>
          <w:sz w:val="24"/>
          <w:szCs w:val="24"/>
        </w:rPr>
        <w:t>該局</w:t>
      </w:r>
      <w:r w:rsidRPr="00074B0B">
        <w:rPr>
          <w:rFonts w:ascii="標楷體" w:hAnsi="標楷體" w:hint="eastAsia"/>
          <w:bCs/>
          <w:kern w:val="2"/>
          <w:sz w:val="24"/>
          <w:szCs w:val="24"/>
        </w:rPr>
        <w:t>擬定脫離貧窮方案</w:t>
      </w:r>
      <w:r>
        <w:rPr>
          <w:rFonts w:ascii="標楷體" w:hAnsi="標楷體" w:hint="eastAsia"/>
          <w:bCs/>
          <w:kern w:val="2"/>
          <w:sz w:val="24"/>
          <w:szCs w:val="24"/>
        </w:rPr>
        <w:t>及</w:t>
      </w:r>
      <w:r w:rsidRPr="00074B0B">
        <w:rPr>
          <w:rFonts w:ascii="標楷體" w:hAnsi="標楷體" w:hint="eastAsia"/>
          <w:bCs/>
          <w:kern w:val="2"/>
          <w:sz w:val="24"/>
          <w:szCs w:val="24"/>
        </w:rPr>
        <w:t>以工代賑人員培力及輔導計畫，使參與家戶增加經濟</w:t>
      </w:r>
      <w:proofErr w:type="gramStart"/>
      <w:r w:rsidRPr="00074B0B">
        <w:rPr>
          <w:rFonts w:ascii="標楷體" w:hAnsi="標楷體" w:hint="eastAsia"/>
          <w:bCs/>
          <w:kern w:val="2"/>
          <w:sz w:val="24"/>
          <w:szCs w:val="24"/>
        </w:rPr>
        <w:t>收入暨兒少</w:t>
      </w:r>
      <w:proofErr w:type="gramEnd"/>
      <w:r w:rsidRPr="00074B0B">
        <w:rPr>
          <w:rFonts w:ascii="標楷體" w:hAnsi="標楷體" w:hint="eastAsia"/>
          <w:bCs/>
          <w:kern w:val="2"/>
          <w:sz w:val="24"/>
          <w:szCs w:val="24"/>
        </w:rPr>
        <w:t>發展帳戶儲蓄穩定度</w:t>
      </w:r>
      <w:r>
        <w:rPr>
          <w:rFonts w:ascii="標楷體" w:hAnsi="標楷體" w:hint="eastAsia"/>
          <w:bCs/>
          <w:kern w:val="2"/>
          <w:sz w:val="24"/>
          <w:szCs w:val="24"/>
        </w:rPr>
        <w:t>。</w:t>
      </w:r>
      <w:r w:rsidRPr="00AE5E58">
        <w:rPr>
          <w:rFonts w:ascii="標楷體" w:hAnsi="標楷體" w:hint="eastAsia"/>
          <w:bCs/>
          <w:kern w:val="2"/>
          <w:sz w:val="24"/>
          <w:szCs w:val="24"/>
        </w:rPr>
        <w:t>經查</w:t>
      </w:r>
      <w:r>
        <w:rPr>
          <w:rFonts w:ascii="標楷體" w:hAnsi="標楷體" w:hint="eastAsia"/>
          <w:bCs/>
          <w:kern w:val="2"/>
          <w:sz w:val="24"/>
          <w:szCs w:val="24"/>
        </w:rPr>
        <w:t>其執行</w:t>
      </w:r>
      <w:r w:rsidRPr="00AE5E58">
        <w:rPr>
          <w:rFonts w:ascii="標楷體" w:hAnsi="標楷體" w:hint="eastAsia"/>
          <w:bCs/>
          <w:kern w:val="2"/>
          <w:sz w:val="24"/>
          <w:szCs w:val="24"/>
        </w:rPr>
        <w:t>情形，核有：</w:t>
      </w:r>
      <w:r>
        <w:rPr>
          <w:rFonts w:ascii="標楷體" w:hAnsi="標楷體" w:hint="eastAsia"/>
          <w:bCs/>
          <w:kern w:val="2"/>
          <w:sz w:val="24"/>
          <w:szCs w:val="24"/>
        </w:rPr>
        <w:t>（</w:t>
      </w:r>
      <w:r w:rsidRPr="00AE5E58">
        <w:rPr>
          <w:rFonts w:ascii="標楷體" w:hAnsi="標楷體" w:hint="eastAsia"/>
          <w:bCs/>
          <w:kern w:val="2"/>
          <w:sz w:val="24"/>
          <w:szCs w:val="24"/>
        </w:rPr>
        <w:t>1</w:t>
      </w:r>
      <w:r>
        <w:rPr>
          <w:rFonts w:ascii="標楷體" w:hAnsi="標楷體" w:hint="eastAsia"/>
          <w:bCs/>
          <w:kern w:val="2"/>
          <w:sz w:val="24"/>
          <w:szCs w:val="24"/>
        </w:rPr>
        <w:t>）</w:t>
      </w:r>
      <w:r w:rsidRPr="006203F5">
        <w:rPr>
          <w:rFonts w:ascii="標楷體" w:hAnsi="標楷體" w:hint="eastAsia"/>
          <w:bCs/>
          <w:kern w:val="2"/>
          <w:sz w:val="24"/>
          <w:szCs w:val="24"/>
        </w:rPr>
        <w:t>依113年新北市政府辦理強化社會安全網第二期計畫</w:t>
      </w:r>
      <w:r w:rsidR="00BA7D34">
        <w:rPr>
          <w:rFonts w:ascii="標楷體" w:hAnsi="標楷體" w:hint="eastAsia"/>
          <w:bCs/>
          <w:kern w:val="2"/>
          <w:sz w:val="24"/>
          <w:szCs w:val="24"/>
        </w:rPr>
        <w:t>－</w:t>
      </w:r>
      <w:r w:rsidRPr="006203F5">
        <w:rPr>
          <w:rFonts w:ascii="標楷體" w:hAnsi="標楷體" w:hint="eastAsia"/>
          <w:bCs/>
          <w:kern w:val="2"/>
          <w:sz w:val="24"/>
          <w:szCs w:val="24"/>
        </w:rPr>
        <w:t>脫貧方案家庭服務計畫書預期效益所列，預計113年</w:t>
      </w:r>
      <w:r>
        <w:rPr>
          <w:rFonts w:ascii="標楷體" w:hAnsi="標楷體" w:hint="eastAsia"/>
          <w:bCs/>
          <w:kern w:val="2"/>
          <w:sz w:val="24"/>
          <w:szCs w:val="24"/>
        </w:rPr>
        <w:t>開戶</w:t>
      </w:r>
      <w:r w:rsidRPr="006203F5">
        <w:rPr>
          <w:rFonts w:ascii="標楷體" w:hAnsi="標楷體" w:hint="eastAsia"/>
          <w:bCs/>
          <w:kern w:val="2"/>
          <w:sz w:val="24"/>
          <w:szCs w:val="24"/>
        </w:rPr>
        <w:t>人數達3,000人、申請開戶率60％，參與家戶穩定儲蓄率83％。</w:t>
      </w:r>
      <w:r w:rsidRPr="004179DB">
        <w:rPr>
          <w:rFonts w:ascii="標楷體" w:hAnsi="標楷體" w:hint="eastAsia"/>
          <w:bCs/>
          <w:kern w:val="2"/>
          <w:sz w:val="24"/>
          <w:szCs w:val="24"/>
        </w:rPr>
        <w:t>截至113年9月底止</w:t>
      </w:r>
      <w:r>
        <w:rPr>
          <w:rFonts w:ascii="標楷體" w:hAnsi="標楷體" w:hint="eastAsia"/>
          <w:bCs/>
          <w:kern w:val="2"/>
          <w:sz w:val="24"/>
          <w:szCs w:val="24"/>
        </w:rPr>
        <w:t>，</w:t>
      </w:r>
      <w:r w:rsidRPr="008D475C">
        <w:rPr>
          <w:rFonts w:ascii="標楷體" w:hAnsi="標楷體" w:hint="eastAsia"/>
          <w:bCs/>
          <w:kern w:val="2"/>
          <w:sz w:val="24"/>
          <w:szCs w:val="24"/>
        </w:rPr>
        <w:t>新北市兒少符合參與開立資格者4,359人，實際開戶3,013人，開戶率69.12％，已達計畫目標</w:t>
      </w:r>
      <w:r>
        <w:rPr>
          <w:rFonts w:ascii="標楷體" w:hAnsi="標楷體" w:hint="eastAsia"/>
          <w:bCs/>
          <w:kern w:val="2"/>
          <w:sz w:val="24"/>
          <w:szCs w:val="24"/>
        </w:rPr>
        <w:t>，</w:t>
      </w:r>
      <w:r w:rsidRPr="008D475C">
        <w:rPr>
          <w:rFonts w:ascii="標楷體" w:hAnsi="標楷體" w:hint="eastAsia"/>
          <w:bCs/>
          <w:kern w:val="2"/>
          <w:sz w:val="24"/>
          <w:szCs w:val="24"/>
        </w:rPr>
        <w:t>惟已</w:t>
      </w:r>
      <w:r w:rsidRPr="008D475C">
        <w:rPr>
          <w:rFonts w:ascii="標楷體" w:hAnsi="標楷體" w:hint="eastAsia"/>
          <w:bCs/>
          <w:kern w:val="2"/>
          <w:sz w:val="24"/>
          <w:szCs w:val="24"/>
        </w:rPr>
        <w:lastRenderedPageBreak/>
        <w:t>開戶者中，</w:t>
      </w:r>
      <w:proofErr w:type="gramStart"/>
      <w:r w:rsidRPr="008D475C">
        <w:rPr>
          <w:rFonts w:ascii="標楷體" w:hAnsi="標楷體" w:hint="eastAsia"/>
          <w:bCs/>
          <w:kern w:val="2"/>
          <w:sz w:val="24"/>
          <w:szCs w:val="24"/>
        </w:rPr>
        <w:t>依擇定</w:t>
      </w:r>
      <w:proofErr w:type="gramEnd"/>
      <w:r w:rsidRPr="008D475C">
        <w:rPr>
          <w:rFonts w:ascii="標楷體" w:hAnsi="標楷體" w:hint="eastAsia"/>
          <w:bCs/>
          <w:kern w:val="2"/>
          <w:sz w:val="24"/>
          <w:szCs w:val="24"/>
        </w:rPr>
        <w:t>金額準時繳存者僅2,144人，占開戶人數71.16％</w:t>
      </w:r>
      <w:r>
        <w:rPr>
          <w:rFonts w:ascii="標楷體" w:hAnsi="標楷體" w:hint="eastAsia"/>
          <w:bCs/>
          <w:kern w:val="2"/>
          <w:sz w:val="24"/>
          <w:szCs w:val="24"/>
        </w:rPr>
        <w:t>（表2）</w:t>
      </w:r>
      <w:r w:rsidRPr="008D475C">
        <w:rPr>
          <w:rFonts w:ascii="標楷體" w:hAnsi="標楷體" w:hint="eastAsia"/>
          <w:bCs/>
          <w:kern w:val="2"/>
          <w:sz w:val="24"/>
          <w:szCs w:val="24"/>
        </w:rPr>
        <w:t>，未達穩定儲</w:t>
      </w:r>
      <w:r w:rsidR="007A592A" w:rsidRPr="002B2C1B">
        <w:rPr>
          <w:noProof/>
          <w:sz w:val="24"/>
          <w:szCs w:val="24"/>
        </w:rPr>
        <mc:AlternateContent>
          <mc:Choice Requires="wps">
            <w:drawing>
              <wp:anchor distT="0" distB="0" distL="114300" distR="114300" simplePos="0" relativeHeight="251657216" behindDoc="0" locked="0" layoutInCell="1" allowOverlap="1" wp14:anchorId="26DE0D47" wp14:editId="176ADCCC">
                <wp:simplePos x="0" y="0"/>
                <wp:positionH relativeFrom="column">
                  <wp:posOffset>2157095</wp:posOffset>
                </wp:positionH>
                <wp:positionV relativeFrom="paragraph">
                  <wp:posOffset>423545</wp:posOffset>
                </wp:positionV>
                <wp:extent cx="3855085" cy="1857375"/>
                <wp:effectExtent l="0" t="0" r="12065" b="28575"/>
                <wp:wrapSquare wrapText="bothSides"/>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55085" cy="1857375"/>
                        </a:xfrm>
                        <a:prstGeom prst="rect">
                          <a:avLst/>
                        </a:prstGeom>
                        <a:solidFill>
                          <a:srgbClr val="FFFFFF"/>
                        </a:solidFill>
                        <a:ln w="9525">
                          <a:solidFill>
                            <a:sysClr val="window" lastClr="FFFFFF"/>
                          </a:solidFill>
                          <a:miter lim="800000"/>
                          <a:headEnd/>
                          <a:tailEnd/>
                        </a:ln>
                      </wps:spPr>
                      <wps:txbx>
                        <w:txbxContent>
                          <w:p w14:paraId="7DF50A2B" w14:textId="545DD024" w:rsidR="00253BB0" w:rsidRPr="002B2C1B" w:rsidRDefault="00253BB0" w:rsidP="007A592A">
                            <w:pPr>
                              <w:overflowPunct w:val="0"/>
                              <w:spacing w:line="280" w:lineRule="exact"/>
                              <w:jc w:val="center"/>
                              <w:rPr>
                                <w:rFonts w:ascii="標楷體" w:hAnsi="標楷體" w:cs="新細明體"/>
                                <w:b/>
                                <w:bCs/>
                                <w:color w:val="000000"/>
                                <w:sz w:val="24"/>
                                <w:szCs w:val="24"/>
                                <w:lang w:val="x-none"/>
                              </w:rPr>
                            </w:pPr>
                            <w:r w:rsidRPr="002B2C1B">
                              <w:rPr>
                                <w:rFonts w:ascii="標楷體" w:hAnsi="標楷體" w:cs="新細明體" w:hint="eastAsia"/>
                                <w:b/>
                                <w:bCs/>
                                <w:color w:val="000000"/>
                                <w:sz w:val="24"/>
                                <w:szCs w:val="24"/>
                                <w:lang w:val="x-none" w:eastAsia="x-none"/>
                              </w:rPr>
                              <w:t>表</w:t>
                            </w:r>
                            <w:r>
                              <w:rPr>
                                <w:rFonts w:ascii="標楷體" w:hAnsi="標楷體" w:cs="新細明體" w:hint="eastAsia"/>
                                <w:b/>
                                <w:bCs/>
                                <w:color w:val="000000"/>
                                <w:sz w:val="24"/>
                                <w:szCs w:val="24"/>
                                <w:lang w:val="x-none"/>
                              </w:rPr>
                              <w:t>2</w:t>
                            </w:r>
                            <w:r w:rsidR="00791116">
                              <w:rPr>
                                <w:rFonts w:ascii="標楷體" w:hAnsi="標楷體" w:cs="新細明體" w:hint="eastAsia"/>
                                <w:b/>
                                <w:bCs/>
                                <w:color w:val="000000"/>
                                <w:sz w:val="24"/>
                                <w:szCs w:val="24"/>
                                <w:lang w:val="x-none"/>
                              </w:rPr>
                              <w:t xml:space="preserve">　</w:t>
                            </w:r>
                            <w:r w:rsidRPr="00E5540D">
                              <w:rPr>
                                <w:rFonts w:ascii="標楷體" w:hAnsi="標楷體" w:cs="新細明體" w:hint="eastAsia"/>
                                <w:b/>
                                <w:bCs/>
                                <w:color w:val="000000"/>
                                <w:sz w:val="24"/>
                                <w:szCs w:val="24"/>
                                <w:lang w:val="x-none" w:eastAsia="x-none"/>
                              </w:rPr>
                              <w:t>113年9月底兒少發展帳戶開戶及繳存情形</w:t>
                            </w:r>
                          </w:p>
                          <w:p w14:paraId="3C94220F" w14:textId="60B71685" w:rsidR="00253BB0" w:rsidRPr="00E5178C" w:rsidRDefault="00253BB0" w:rsidP="00253BB0">
                            <w:pPr>
                              <w:spacing w:line="280" w:lineRule="exact"/>
                              <w:jc w:val="right"/>
                              <w:rPr>
                                <w:rFonts w:ascii="標楷體" w:hAnsi="標楷體"/>
                                <w:kern w:val="2"/>
                                <w:sz w:val="18"/>
                                <w:szCs w:val="18"/>
                              </w:rPr>
                            </w:pPr>
                            <w:r w:rsidRPr="002B2C1B">
                              <w:rPr>
                                <w:rFonts w:ascii="標楷體" w:hAnsi="標楷體"/>
                                <w:kern w:val="2"/>
                                <w:sz w:val="20"/>
                                <w:szCs w:val="20"/>
                              </w:rPr>
                              <w:t>單位</w:t>
                            </w:r>
                            <w:r w:rsidRPr="002B2C1B">
                              <w:rPr>
                                <w:rFonts w:ascii="標楷體" w:hAnsi="標楷體" w:hint="eastAsia"/>
                                <w:kern w:val="2"/>
                                <w:sz w:val="20"/>
                                <w:szCs w:val="20"/>
                              </w:rPr>
                              <w:t>：人、</w:t>
                            </w:r>
                            <w:r w:rsidR="00E5178C" w:rsidRPr="00E5178C">
                              <w:rPr>
                                <w:rFonts w:ascii="標楷體" w:hAnsi="標楷體" w:hint="eastAsia"/>
                                <w:bCs/>
                                <w:kern w:val="2"/>
                                <w:sz w:val="20"/>
                                <w:szCs w:val="20"/>
                              </w:rPr>
                              <w:t>％</w:t>
                            </w:r>
                          </w:p>
                          <w:tbl>
                            <w:tblPr>
                              <w:tblStyle w:val="108"/>
                              <w:tblW w:w="5732" w:type="dxa"/>
                              <w:jc w:val="center"/>
                              <w:tblLayout w:type="fixed"/>
                              <w:tblLook w:val="04A0" w:firstRow="1" w:lastRow="0" w:firstColumn="1" w:lastColumn="0" w:noHBand="0" w:noVBand="1"/>
                            </w:tblPr>
                            <w:tblGrid>
                              <w:gridCol w:w="1047"/>
                              <w:gridCol w:w="1171"/>
                              <w:gridCol w:w="1171"/>
                              <w:gridCol w:w="1171"/>
                              <w:gridCol w:w="1172"/>
                            </w:tblGrid>
                            <w:tr w:rsidR="00253BB0" w:rsidRPr="00C40A68" w14:paraId="43BE8B59" w14:textId="77777777" w:rsidTr="007A592A">
                              <w:trPr>
                                <w:trHeight w:val="739"/>
                                <w:jc w:val="center"/>
                              </w:trPr>
                              <w:tc>
                                <w:tcPr>
                                  <w:tcW w:w="1047" w:type="dxa"/>
                                  <w:vMerge w:val="restart"/>
                                  <w:vAlign w:val="center"/>
                                </w:tcPr>
                                <w:p w14:paraId="19EB7ED4" w14:textId="77777777" w:rsidR="00253BB0" w:rsidRPr="00C40A68" w:rsidRDefault="00253BB0" w:rsidP="00B20291">
                                  <w:pPr>
                                    <w:overflowPunct w:val="0"/>
                                    <w:spacing w:line="400" w:lineRule="exact"/>
                                    <w:ind w:leftChars="-23" w:left="-37" w:rightChars="-33" w:right="-53"/>
                                    <w:jc w:val="center"/>
                                    <w:rPr>
                                      <w:rFonts w:ascii="標楷體" w:hAnsi="標楷體"/>
                                      <w:color w:val="000000"/>
                                      <w:sz w:val="20"/>
                                      <w:szCs w:val="20"/>
                                    </w:rPr>
                                  </w:pPr>
                                  <w:r w:rsidRPr="00C40A68">
                                    <w:rPr>
                                      <w:rFonts w:ascii="標楷體" w:hAnsi="標楷體" w:cs="新細明體" w:hint="eastAsia"/>
                                      <w:color w:val="000000"/>
                                      <w:sz w:val="20"/>
                                      <w:szCs w:val="20"/>
                                    </w:rPr>
                                    <w:t>開戶人數</w:t>
                                  </w:r>
                                </w:p>
                              </w:tc>
                              <w:tc>
                                <w:tcPr>
                                  <w:tcW w:w="2342" w:type="dxa"/>
                                  <w:gridSpan w:val="2"/>
                                  <w:vAlign w:val="center"/>
                                </w:tcPr>
                                <w:p w14:paraId="7A6D5BA3" w14:textId="77777777" w:rsidR="00253BB0" w:rsidRPr="002B468E" w:rsidRDefault="00253BB0" w:rsidP="002B468E">
                                  <w:pPr>
                                    <w:widowControl/>
                                    <w:jc w:val="center"/>
                                    <w:rPr>
                                      <w:rFonts w:ascii="標楷體" w:hAnsi="標楷體" w:cs="新細明體"/>
                                      <w:color w:val="000000"/>
                                      <w:sz w:val="20"/>
                                      <w:szCs w:val="20"/>
                                    </w:rPr>
                                  </w:pPr>
                                  <w:r w:rsidRPr="002B468E">
                                    <w:rPr>
                                      <w:rFonts w:ascii="標楷體" w:hAnsi="標楷體" w:cs="新細明體" w:hint="eastAsia"/>
                                      <w:color w:val="000000"/>
                                      <w:sz w:val="20"/>
                                      <w:szCs w:val="20"/>
                                    </w:rPr>
                                    <w:t>準時繳存者</w:t>
                                  </w:r>
                                </w:p>
                              </w:tc>
                              <w:tc>
                                <w:tcPr>
                                  <w:tcW w:w="2343" w:type="dxa"/>
                                  <w:gridSpan w:val="2"/>
                                  <w:vAlign w:val="center"/>
                                </w:tcPr>
                                <w:p w14:paraId="50616723" w14:textId="77777777" w:rsidR="00253BB0" w:rsidRPr="002B468E" w:rsidRDefault="00253BB0" w:rsidP="002B468E">
                                  <w:pPr>
                                    <w:widowControl/>
                                    <w:jc w:val="center"/>
                                    <w:rPr>
                                      <w:rFonts w:ascii="標楷體" w:hAnsi="標楷體" w:cs="新細明體"/>
                                      <w:color w:val="000000"/>
                                      <w:sz w:val="20"/>
                                      <w:szCs w:val="20"/>
                                    </w:rPr>
                                  </w:pPr>
                                  <w:r w:rsidRPr="002B468E">
                                    <w:rPr>
                                      <w:rFonts w:ascii="標楷體" w:hAnsi="標楷體" w:cs="新細明體" w:hint="eastAsia"/>
                                      <w:color w:val="000000"/>
                                      <w:sz w:val="20"/>
                                      <w:szCs w:val="20"/>
                                    </w:rPr>
                                    <w:t>未準時繳存者</w:t>
                                  </w:r>
                                </w:p>
                              </w:tc>
                            </w:tr>
                            <w:tr w:rsidR="00253BB0" w:rsidRPr="00C40A68" w14:paraId="18D1A162" w14:textId="77777777" w:rsidTr="002B468E">
                              <w:trPr>
                                <w:trHeight w:val="495"/>
                                <w:jc w:val="center"/>
                              </w:trPr>
                              <w:tc>
                                <w:tcPr>
                                  <w:tcW w:w="1047" w:type="dxa"/>
                                  <w:vMerge/>
                                  <w:vAlign w:val="center"/>
                                </w:tcPr>
                                <w:p w14:paraId="7FF4A2CE" w14:textId="77777777" w:rsidR="00253BB0" w:rsidRPr="00C40A68" w:rsidRDefault="00253BB0" w:rsidP="00AD201A">
                                  <w:pPr>
                                    <w:overflowPunct w:val="0"/>
                                    <w:spacing w:line="400" w:lineRule="exact"/>
                                    <w:jc w:val="center"/>
                                    <w:rPr>
                                      <w:rFonts w:ascii="標楷體" w:hAnsi="標楷體"/>
                                      <w:color w:val="000000"/>
                                      <w:sz w:val="20"/>
                                      <w:szCs w:val="20"/>
                                    </w:rPr>
                                  </w:pPr>
                                </w:p>
                              </w:tc>
                              <w:tc>
                                <w:tcPr>
                                  <w:tcW w:w="1171" w:type="dxa"/>
                                  <w:vAlign w:val="center"/>
                                </w:tcPr>
                                <w:p w14:paraId="6716B1FE" w14:textId="77777777" w:rsidR="00253BB0" w:rsidRPr="002B468E" w:rsidRDefault="00253BB0" w:rsidP="002B468E">
                                  <w:pPr>
                                    <w:widowControl/>
                                    <w:jc w:val="center"/>
                                    <w:rPr>
                                      <w:rFonts w:ascii="標楷體" w:hAnsi="標楷體" w:cs="新細明體"/>
                                      <w:color w:val="000000"/>
                                      <w:sz w:val="20"/>
                                      <w:szCs w:val="20"/>
                                    </w:rPr>
                                  </w:pPr>
                                  <w:r w:rsidRPr="002B468E">
                                    <w:rPr>
                                      <w:rFonts w:ascii="標楷體" w:hAnsi="標楷體" w:cs="新細明體" w:hint="eastAsia"/>
                                      <w:color w:val="000000"/>
                                      <w:sz w:val="20"/>
                                      <w:szCs w:val="20"/>
                                    </w:rPr>
                                    <w:t>人數</w:t>
                                  </w:r>
                                </w:p>
                              </w:tc>
                              <w:tc>
                                <w:tcPr>
                                  <w:tcW w:w="1171" w:type="dxa"/>
                                  <w:vAlign w:val="center"/>
                                </w:tcPr>
                                <w:p w14:paraId="6CB75289" w14:textId="77777777" w:rsidR="00253BB0" w:rsidRPr="002B468E" w:rsidRDefault="00253BB0" w:rsidP="002B468E">
                                  <w:pPr>
                                    <w:widowControl/>
                                    <w:jc w:val="center"/>
                                    <w:rPr>
                                      <w:rFonts w:ascii="標楷體" w:hAnsi="標楷體" w:cs="新細明體"/>
                                      <w:color w:val="000000"/>
                                      <w:sz w:val="20"/>
                                      <w:szCs w:val="20"/>
                                    </w:rPr>
                                  </w:pPr>
                                  <w:r w:rsidRPr="002B468E">
                                    <w:rPr>
                                      <w:rFonts w:ascii="標楷體" w:hAnsi="標楷體" w:cs="新細明體" w:hint="eastAsia"/>
                                      <w:color w:val="000000"/>
                                      <w:sz w:val="20"/>
                                      <w:szCs w:val="20"/>
                                    </w:rPr>
                                    <w:t>比率</w:t>
                                  </w:r>
                                </w:p>
                              </w:tc>
                              <w:tc>
                                <w:tcPr>
                                  <w:tcW w:w="1171" w:type="dxa"/>
                                  <w:vAlign w:val="center"/>
                                </w:tcPr>
                                <w:p w14:paraId="4FE635E0" w14:textId="77777777" w:rsidR="00253BB0" w:rsidRPr="002B468E" w:rsidRDefault="00253BB0" w:rsidP="002B468E">
                                  <w:pPr>
                                    <w:widowControl/>
                                    <w:jc w:val="center"/>
                                    <w:rPr>
                                      <w:rFonts w:ascii="標楷體" w:hAnsi="標楷體" w:cs="新細明體"/>
                                      <w:color w:val="000000"/>
                                      <w:sz w:val="20"/>
                                      <w:szCs w:val="20"/>
                                    </w:rPr>
                                  </w:pPr>
                                  <w:r w:rsidRPr="002B468E">
                                    <w:rPr>
                                      <w:rFonts w:ascii="標楷體" w:hAnsi="標楷體" w:cs="新細明體" w:hint="eastAsia"/>
                                      <w:color w:val="000000"/>
                                      <w:sz w:val="20"/>
                                      <w:szCs w:val="20"/>
                                    </w:rPr>
                                    <w:t>人數</w:t>
                                  </w:r>
                                </w:p>
                              </w:tc>
                              <w:tc>
                                <w:tcPr>
                                  <w:tcW w:w="1172" w:type="dxa"/>
                                  <w:vAlign w:val="center"/>
                                </w:tcPr>
                                <w:p w14:paraId="4DAD9FA0" w14:textId="77777777" w:rsidR="00253BB0" w:rsidRPr="002B468E" w:rsidRDefault="00253BB0" w:rsidP="002B468E">
                                  <w:pPr>
                                    <w:widowControl/>
                                    <w:jc w:val="center"/>
                                    <w:rPr>
                                      <w:rFonts w:ascii="標楷體" w:hAnsi="標楷體" w:cs="新細明體"/>
                                      <w:color w:val="000000"/>
                                      <w:sz w:val="20"/>
                                      <w:szCs w:val="20"/>
                                    </w:rPr>
                                  </w:pPr>
                                  <w:r w:rsidRPr="002B468E">
                                    <w:rPr>
                                      <w:rFonts w:ascii="標楷體" w:hAnsi="標楷體" w:cs="新細明體" w:hint="eastAsia"/>
                                      <w:color w:val="000000"/>
                                      <w:sz w:val="20"/>
                                      <w:szCs w:val="20"/>
                                    </w:rPr>
                                    <w:t>比率</w:t>
                                  </w:r>
                                </w:p>
                              </w:tc>
                            </w:tr>
                            <w:tr w:rsidR="00253BB0" w:rsidRPr="00C40A68" w14:paraId="798ACBD5" w14:textId="77777777" w:rsidTr="00553605">
                              <w:trPr>
                                <w:trHeight w:val="459"/>
                                <w:jc w:val="center"/>
                              </w:trPr>
                              <w:tc>
                                <w:tcPr>
                                  <w:tcW w:w="1047" w:type="dxa"/>
                                  <w:vAlign w:val="center"/>
                                </w:tcPr>
                                <w:p w14:paraId="3D28E16D" w14:textId="77777777" w:rsidR="00253BB0" w:rsidRPr="002B468E" w:rsidRDefault="00253BB0" w:rsidP="00553605">
                                  <w:pPr>
                                    <w:widowControl/>
                                    <w:jc w:val="right"/>
                                    <w:rPr>
                                      <w:rFonts w:ascii="標楷體" w:hAnsi="標楷體" w:cs="新細明體"/>
                                      <w:color w:val="000000"/>
                                      <w:sz w:val="20"/>
                                      <w:szCs w:val="20"/>
                                    </w:rPr>
                                  </w:pPr>
                                  <w:r w:rsidRPr="002B468E">
                                    <w:rPr>
                                      <w:rFonts w:ascii="標楷體" w:hAnsi="標楷體" w:cs="新細明體" w:hint="eastAsia"/>
                                      <w:color w:val="000000"/>
                                      <w:sz w:val="20"/>
                                      <w:szCs w:val="20"/>
                                    </w:rPr>
                                    <w:t>3,013</w:t>
                                  </w:r>
                                </w:p>
                              </w:tc>
                              <w:tc>
                                <w:tcPr>
                                  <w:tcW w:w="1171" w:type="dxa"/>
                                  <w:vAlign w:val="center"/>
                                </w:tcPr>
                                <w:p w14:paraId="645CEE9C" w14:textId="77777777" w:rsidR="00253BB0" w:rsidRPr="002B468E" w:rsidRDefault="00253BB0" w:rsidP="00553605">
                                  <w:pPr>
                                    <w:jc w:val="right"/>
                                    <w:rPr>
                                      <w:rFonts w:ascii="標楷體" w:hAnsi="標楷體" w:cs="新細明體"/>
                                      <w:color w:val="000000"/>
                                      <w:sz w:val="20"/>
                                      <w:szCs w:val="20"/>
                                    </w:rPr>
                                  </w:pPr>
                                  <w:r w:rsidRPr="002B468E">
                                    <w:rPr>
                                      <w:rFonts w:ascii="標楷體" w:hAnsi="標楷體" w:cs="新細明體" w:hint="eastAsia"/>
                                      <w:color w:val="000000"/>
                                      <w:sz w:val="20"/>
                                      <w:szCs w:val="20"/>
                                    </w:rPr>
                                    <w:t>2,144</w:t>
                                  </w:r>
                                </w:p>
                              </w:tc>
                              <w:tc>
                                <w:tcPr>
                                  <w:tcW w:w="1171" w:type="dxa"/>
                                  <w:vAlign w:val="center"/>
                                </w:tcPr>
                                <w:p w14:paraId="5C3AB29C" w14:textId="77777777" w:rsidR="00253BB0" w:rsidRPr="002B468E" w:rsidRDefault="00253BB0" w:rsidP="00553605">
                                  <w:pPr>
                                    <w:widowControl/>
                                    <w:jc w:val="right"/>
                                    <w:rPr>
                                      <w:rFonts w:ascii="標楷體" w:hAnsi="標楷體" w:cs="新細明體"/>
                                      <w:color w:val="000000"/>
                                      <w:sz w:val="20"/>
                                      <w:szCs w:val="20"/>
                                    </w:rPr>
                                  </w:pPr>
                                  <w:r w:rsidRPr="002B468E">
                                    <w:rPr>
                                      <w:rFonts w:ascii="標楷體" w:hAnsi="標楷體" w:cs="新細明體" w:hint="eastAsia"/>
                                      <w:color w:val="000000"/>
                                      <w:sz w:val="20"/>
                                      <w:szCs w:val="20"/>
                                    </w:rPr>
                                    <w:t>71.16</w:t>
                                  </w:r>
                                </w:p>
                              </w:tc>
                              <w:tc>
                                <w:tcPr>
                                  <w:tcW w:w="1171" w:type="dxa"/>
                                  <w:vAlign w:val="center"/>
                                </w:tcPr>
                                <w:p w14:paraId="52E2DFA4" w14:textId="77777777" w:rsidR="00253BB0" w:rsidRPr="002B468E" w:rsidRDefault="00253BB0" w:rsidP="00553605">
                                  <w:pPr>
                                    <w:widowControl/>
                                    <w:jc w:val="right"/>
                                    <w:rPr>
                                      <w:rFonts w:ascii="標楷體" w:hAnsi="標楷體" w:cs="新細明體"/>
                                      <w:color w:val="000000"/>
                                      <w:sz w:val="20"/>
                                      <w:szCs w:val="20"/>
                                    </w:rPr>
                                  </w:pPr>
                                  <w:r w:rsidRPr="002B468E">
                                    <w:rPr>
                                      <w:rFonts w:ascii="標楷體" w:hAnsi="標楷體" w:cs="新細明體"/>
                                      <w:color w:val="000000"/>
                                      <w:sz w:val="20"/>
                                      <w:szCs w:val="20"/>
                                    </w:rPr>
                                    <w:t>869</w:t>
                                  </w:r>
                                </w:p>
                              </w:tc>
                              <w:tc>
                                <w:tcPr>
                                  <w:tcW w:w="1172" w:type="dxa"/>
                                  <w:vAlign w:val="center"/>
                                </w:tcPr>
                                <w:p w14:paraId="64AA6FAA" w14:textId="77777777" w:rsidR="00253BB0" w:rsidRPr="002B468E" w:rsidRDefault="00253BB0" w:rsidP="00553605">
                                  <w:pPr>
                                    <w:widowControl/>
                                    <w:jc w:val="right"/>
                                    <w:rPr>
                                      <w:rFonts w:ascii="標楷體" w:hAnsi="標楷體" w:cs="新細明體"/>
                                      <w:color w:val="000000"/>
                                      <w:sz w:val="20"/>
                                      <w:szCs w:val="20"/>
                                    </w:rPr>
                                  </w:pPr>
                                  <w:r w:rsidRPr="002B468E">
                                    <w:rPr>
                                      <w:rFonts w:ascii="標楷體" w:hAnsi="標楷體" w:cs="新細明體" w:hint="eastAsia"/>
                                      <w:color w:val="000000"/>
                                      <w:sz w:val="20"/>
                                      <w:szCs w:val="20"/>
                                    </w:rPr>
                                    <w:t>28.84</w:t>
                                  </w:r>
                                </w:p>
                              </w:tc>
                            </w:tr>
                          </w:tbl>
                          <w:p w14:paraId="5CBAACFA" w14:textId="77777777" w:rsidR="00253BB0" w:rsidRPr="00E5178C" w:rsidRDefault="00253BB0" w:rsidP="00AE26B4">
                            <w:pPr>
                              <w:overflowPunct w:val="0"/>
                              <w:spacing w:line="240" w:lineRule="exact"/>
                              <w:ind w:left="504" w:hangingChars="280" w:hanging="504"/>
                              <w:rPr>
                                <w:rFonts w:ascii="標楷體" w:hAnsi="標楷體" w:cs="新細明體"/>
                                <w:color w:val="000000"/>
                                <w:sz w:val="18"/>
                                <w:szCs w:val="18"/>
                                <w:lang w:val="x-none"/>
                              </w:rPr>
                            </w:pPr>
                            <w:proofErr w:type="gramStart"/>
                            <w:r w:rsidRPr="00E5178C">
                              <w:rPr>
                                <w:rFonts w:ascii="標楷體" w:hAnsi="標楷體" w:cs="新細明體" w:hint="eastAsia"/>
                                <w:color w:val="000000"/>
                                <w:sz w:val="18"/>
                                <w:szCs w:val="18"/>
                                <w:lang w:val="x-none"/>
                              </w:rPr>
                              <w:t>註</w:t>
                            </w:r>
                            <w:proofErr w:type="gramEnd"/>
                            <w:r w:rsidRPr="00E5178C">
                              <w:rPr>
                                <w:rFonts w:ascii="標楷體" w:hAnsi="標楷體" w:cs="新細明體" w:hint="eastAsia"/>
                                <w:color w:val="000000"/>
                                <w:sz w:val="18"/>
                                <w:szCs w:val="18"/>
                                <w:lang w:val="x-none"/>
                              </w:rPr>
                              <w:t>：1.</w:t>
                            </w:r>
                            <w:r w:rsidRPr="00E5178C">
                              <w:rPr>
                                <w:rFonts w:ascii="標楷體" w:hAnsi="標楷體" w:cs="新細明體" w:hint="eastAsia"/>
                                <w:color w:val="000000"/>
                                <w:spacing w:val="-10"/>
                                <w:sz w:val="18"/>
                                <w:szCs w:val="18"/>
                                <w:lang w:val="x-none"/>
                              </w:rPr>
                              <w:t>開戶人數含開戶後113年1月至9月間申請退出尚派員輔導中之70人。</w:t>
                            </w:r>
                          </w:p>
                          <w:p w14:paraId="008AE3BE" w14:textId="77777777" w:rsidR="00253BB0" w:rsidRPr="00E5178C" w:rsidRDefault="00253BB0" w:rsidP="00AE26B4">
                            <w:pPr>
                              <w:overflowPunct w:val="0"/>
                              <w:spacing w:line="240" w:lineRule="exact"/>
                              <w:ind w:firstLineChars="202" w:firstLine="364"/>
                              <w:rPr>
                                <w:rFonts w:ascii="標楷體" w:hAnsi="標楷體"/>
                                <w:lang w:val="x-none"/>
                              </w:rPr>
                            </w:pPr>
                            <w:r w:rsidRPr="00E5178C">
                              <w:rPr>
                                <w:rFonts w:ascii="標楷體" w:hAnsi="標楷體" w:cs="新細明體" w:hint="eastAsia"/>
                                <w:color w:val="000000"/>
                                <w:sz w:val="18"/>
                                <w:szCs w:val="18"/>
                                <w:lang w:val="x-none"/>
                              </w:rPr>
                              <w:t>2.</w:t>
                            </w:r>
                            <w:r w:rsidRPr="00E5178C">
                              <w:rPr>
                                <w:rFonts w:ascii="標楷體" w:hAnsi="標楷體" w:cs="新細明體" w:hint="eastAsia"/>
                                <w:color w:val="000000"/>
                                <w:sz w:val="18"/>
                                <w:szCs w:val="18"/>
                                <w:lang w:val="x-none" w:eastAsia="x-none"/>
                              </w:rPr>
                              <w:t>資料來源：整理自</w:t>
                            </w:r>
                            <w:r w:rsidRPr="00E5178C">
                              <w:rPr>
                                <w:rFonts w:ascii="標楷體" w:hAnsi="標楷體" w:cs="新細明體" w:hint="eastAsia"/>
                                <w:color w:val="000000"/>
                                <w:sz w:val="18"/>
                                <w:szCs w:val="18"/>
                                <w:lang w:val="x-none"/>
                              </w:rPr>
                              <w:t>社會</w:t>
                            </w:r>
                            <w:proofErr w:type="spellStart"/>
                            <w:r w:rsidRPr="00E5178C">
                              <w:rPr>
                                <w:rFonts w:ascii="標楷體" w:hAnsi="標楷體" w:cs="新細明體" w:hint="eastAsia"/>
                                <w:color w:val="000000"/>
                                <w:sz w:val="18"/>
                                <w:szCs w:val="18"/>
                                <w:lang w:val="x-none" w:eastAsia="x-none"/>
                              </w:rPr>
                              <w:t>局提供資料</w:t>
                            </w:r>
                            <w:proofErr w:type="spellEnd"/>
                            <w:r w:rsidRPr="00E5178C">
                              <w:rPr>
                                <w:rFonts w:ascii="標楷體" w:hAnsi="標楷體" w:cs="新細明體" w:hint="eastAsia"/>
                                <w:color w:val="000000"/>
                                <w:sz w:val="18"/>
                                <w:szCs w:val="18"/>
                                <w:lang w:val="x-none" w:eastAsia="x-none"/>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6DE0D47" id="_x0000_s1027" type="#_x0000_t202" style="position:absolute;left:0;text-align:left;margin-left:169.85pt;margin-top:33.35pt;width:303.55pt;height:146.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" strokecolor="window">
                <v:textbox>
                  <w:txbxContent>
                    <w:p w14:paraId="7DF50A2B" w14:textId="545DD024" w:rsidR="00253BB0" w:rsidRPr="002B2C1B" w:rsidRDefault="00253BB0" w:rsidP="007A592A">
                      <w:pPr>
                        <w:overflowPunct w:val="0"/>
                        <w:spacing w:line="280" w:lineRule="exact"/>
                        <w:jc w:val="center"/>
                        <w:rPr>
                          <w:rFonts w:ascii="標楷體" w:hAnsi="標楷體" w:cs="新細明體"/>
                          <w:b/>
                          <w:bCs/>
                          <w:color w:val="000000"/>
                          <w:sz w:val="24"/>
                          <w:szCs w:val="24"/>
                          <w:lang w:val="x-none"/>
                        </w:rPr>
                      </w:pPr>
                      <w:r w:rsidRPr="002B2C1B">
                        <w:rPr>
                          <w:rFonts w:ascii="標楷體" w:hAnsi="標楷體" w:cs="新細明體" w:hint="eastAsia"/>
                          <w:b/>
                          <w:bCs/>
                          <w:color w:val="000000"/>
                          <w:sz w:val="24"/>
                          <w:szCs w:val="24"/>
                          <w:lang w:val="x-none" w:eastAsia="x-none"/>
                        </w:rPr>
                        <w:t>表</w:t>
                      </w:r>
                      <w:r>
                        <w:rPr>
                          <w:rFonts w:ascii="標楷體" w:hAnsi="標楷體" w:cs="新細明體" w:hint="eastAsia"/>
                          <w:b/>
                          <w:bCs/>
                          <w:color w:val="000000"/>
                          <w:sz w:val="24"/>
                          <w:szCs w:val="24"/>
                          <w:lang w:val="x-none"/>
                        </w:rPr>
                        <w:t>2</w:t>
                      </w:r>
                      <w:r w:rsidR="00791116">
                        <w:rPr>
                          <w:rFonts w:ascii="標楷體" w:hAnsi="標楷體" w:cs="新細明體" w:hint="eastAsia"/>
                          <w:b/>
                          <w:bCs/>
                          <w:color w:val="000000"/>
                          <w:sz w:val="24"/>
                          <w:szCs w:val="24"/>
                          <w:lang w:val="x-none"/>
                        </w:rPr>
                        <w:t xml:space="preserve">　</w:t>
                      </w:r>
                      <w:r w:rsidRPr="00E5540D">
                        <w:rPr>
                          <w:rFonts w:ascii="標楷體" w:hAnsi="標楷體" w:cs="新細明體" w:hint="eastAsia"/>
                          <w:b/>
                          <w:bCs/>
                          <w:color w:val="000000"/>
                          <w:sz w:val="24"/>
                          <w:szCs w:val="24"/>
                          <w:lang w:val="x-none" w:eastAsia="x-none"/>
                        </w:rPr>
                        <w:t>113年9月底兒少發展帳戶開戶及繳存情形</w:t>
                      </w:r>
                    </w:p>
                    <w:p w14:paraId="3C94220F" w14:textId="60B71685" w:rsidR="00253BB0" w:rsidRPr="00E5178C" w:rsidRDefault="00253BB0" w:rsidP="00253BB0">
                      <w:pPr>
                        <w:spacing w:line="280" w:lineRule="exact"/>
                        <w:jc w:val="right"/>
                        <w:rPr>
                          <w:rFonts w:ascii="標楷體" w:hAnsi="標楷體"/>
                          <w:kern w:val="2"/>
                          <w:sz w:val="18"/>
                          <w:szCs w:val="18"/>
                        </w:rPr>
                      </w:pPr>
                      <w:r w:rsidRPr="002B2C1B">
                        <w:rPr>
                          <w:rFonts w:ascii="標楷體" w:hAnsi="標楷體"/>
                          <w:kern w:val="2"/>
                          <w:sz w:val="20"/>
                          <w:szCs w:val="20"/>
                        </w:rPr>
                        <w:t>單位</w:t>
                      </w:r>
                      <w:r w:rsidRPr="002B2C1B">
                        <w:rPr>
                          <w:rFonts w:ascii="標楷體" w:hAnsi="標楷體" w:hint="eastAsia"/>
                          <w:kern w:val="2"/>
                          <w:sz w:val="20"/>
                          <w:szCs w:val="20"/>
                        </w:rPr>
                        <w:t>：人、</w:t>
                      </w:r>
                      <w:r w:rsidR="00E5178C" w:rsidRPr="00E5178C">
                        <w:rPr>
                          <w:rFonts w:ascii="標楷體" w:hAnsi="標楷體" w:hint="eastAsia"/>
                          <w:bCs/>
                          <w:kern w:val="2"/>
                          <w:sz w:val="20"/>
                          <w:szCs w:val="20"/>
                        </w:rPr>
                        <w:t>％</w:t>
                      </w:r>
                    </w:p>
                    <w:tbl>
                      <w:tblPr>
                        <w:tblStyle w:val="108"/>
                        <w:tblW w:w="5732" w:type="dxa"/>
                        <w:jc w:val="center"/>
                        <w:tblLayout w:type="fixed"/>
                        <w:tblLook w:val="04A0" w:firstRow="1" w:lastRow="0" w:firstColumn="1" w:lastColumn="0" w:noHBand="0" w:noVBand="1"/>
                      </w:tblPr>
                      <w:tblGrid>
                        <w:gridCol w:w="1047"/>
                        <w:gridCol w:w="1171"/>
                        <w:gridCol w:w="1171"/>
                        <w:gridCol w:w="1171"/>
                        <w:gridCol w:w="1172"/>
                      </w:tblGrid>
                      <w:tr w:rsidR="00253BB0" w:rsidRPr="00C40A68" w14:paraId="43BE8B59" w14:textId="77777777" w:rsidTr="007A592A">
                        <w:trPr>
                          <w:trHeight w:val="739"/>
                          <w:jc w:val="center"/>
                        </w:trPr>
                        <w:tc>
                          <w:tcPr>
                            <w:tcW w:w="1047" w:type="dxa"/>
                            <w:vMerge w:val="restart"/>
                            <w:vAlign w:val="center"/>
                          </w:tcPr>
                          <w:p w14:paraId="19EB7ED4" w14:textId="77777777" w:rsidR="00253BB0" w:rsidRPr="00C40A68" w:rsidRDefault="00253BB0" w:rsidP="00B20291">
                            <w:pPr>
                              <w:overflowPunct w:val="0"/>
                              <w:spacing w:line="400" w:lineRule="exact"/>
                              <w:ind w:leftChars="-23" w:left="-37" w:rightChars="-33" w:right="-53"/>
                              <w:jc w:val="center"/>
                              <w:rPr>
                                <w:rFonts w:ascii="標楷體" w:hAnsi="標楷體"/>
                                <w:color w:val="000000"/>
                                <w:sz w:val="20"/>
                                <w:szCs w:val="20"/>
                              </w:rPr>
                            </w:pPr>
                            <w:r w:rsidRPr="00C40A68">
                              <w:rPr>
                                <w:rFonts w:ascii="標楷體" w:hAnsi="標楷體" w:cs="新細明體" w:hint="eastAsia"/>
                                <w:color w:val="000000"/>
                                <w:sz w:val="20"/>
                                <w:szCs w:val="20"/>
                              </w:rPr>
                              <w:t>開戶人數</w:t>
                            </w:r>
                          </w:p>
                        </w:tc>
                        <w:tc>
                          <w:tcPr>
                            <w:tcW w:w="2342" w:type="dxa"/>
                            <w:gridSpan w:val="2"/>
                            <w:vAlign w:val="center"/>
                          </w:tcPr>
                          <w:p w14:paraId="7A6D5BA3" w14:textId="77777777" w:rsidR="00253BB0" w:rsidRPr="002B468E" w:rsidRDefault="00253BB0" w:rsidP="002B468E">
                            <w:pPr>
                              <w:widowControl/>
                              <w:jc w:val="center"/>
                              <w:rPr>
                                <w:rFonts w:ascii="標楷體" w:hAnsi="標楷體" w:cs="新細明體"/>
                                <w:color w:val="000000"/>
                                <w:sz w:val="20"/>
                                <w:szCs w:val="20"/>
                              </w:rPr>
                            </w:pPr>
                            <w:r w:rsidRPr="002B468E">
                              <w:rPr>
                                <w:rFonts w:ascii="標楷體" w:hAnsi="標楷體" w:cs="新細明體" w:hint="eastAsia"/>
                                <w:color w:val="000000"/>
                                <w:sz w:val="20"/>
                                <w:szCs w:val="20"/>
                              </w:rPr>
                              <w:t>準時繳存者</w:t>
                            </w:r>
                          </w:p>
                        </w:tc>
                        <w:tc>
                          <w:tcPr>
                            <w:tcW w:w="2343" w:type="dxa"/>
                            <w:gridSpan w:val="2"/>
                            <w:vAlign w:val="center"/>
                          </w:tcPr>
                          <w:p w14:paraId="50616723" w14:textId="77777777" w:rsidR="00253BB0" w:rsidRPr="002B468E" w:rsidRDefault="00253BB0" w:rsidP="002B468E">
                            <w:pPr>
                              <w:widowControl/>
                              <w:jc w:val="center"/>
                              <w:rPr>
                                <w:rFonts w:ascii="標楷體" w:hAnsi="標楷體" w:cs="新細明體"/>
                                <w:color w:val="000000"/>
                                <w:sz w:val="20"/>
                                <w:szCs w:val="20"/>
                              </w:rPr>
                            </w:pPr>
                            <w:r w:rsidRPr="002B468E">
                              <w:rPr>
                                <w:rFonts w:ascii="標楷體" w:hAnsi="標楷體" w:cs="新細明體" w:hint="eastAsia"/>
                                <w:color w:val="000000"/>
                                <w:sz w:val="20"/>
                                <w:szCs w:val="20"/>
                              </w:rPr>
                              <w:t>未準時繳存者</w:t>
                            </w:r>
                          </w:p>
                        </w:tc>
                      </w:tr>
                      <w:tr w:rsidR="00253BB0" w:rsidRPr="00C40A68" w14:paraId="18D1A162" w14:textId="77777777" w:rsidTr="002B468E">
                        <w:trPr>
                          <w:trHeight w:val="495"/>
                          <w:jc w:val="center"/>
                        </w:trPr>
                        <w:tc>
                          <w:tcPr>
                            <w:tcW w:w="1047" w:type="dxa"/>
                            <w:vMerge/>
                            <w:vAlign w:val="center"/>
                          </w:tcPr>
                          <w:p w14:paraId="7FF4A2CE" w14:textId="77777777" w:rsidR="00253BB0" w:rsidRPr="00C40A68" w:rsidRDefault="00253BB0" w:rsidP="00AD201A">
                            <w:pPr>
                              <w:overflowPunct w:val="0"/>
                              <w:spacing w:line="400" w:lineRule="exact"/>
                              <w:jc w:val="center"/>
                              <w:rPr>
                                <w:rFonts w:ascii="標楷體" w:hAnsi="標楷體"/>
                                <w:color w:val="000000"/>
                                <w:sz w:val="20"/>
                                <w:szCs w:val="20"/>
                              </w:rPr>
                            </w:pPr>
                          </w:p>
                        </w:tc>
                        <w:tc>
                          <w:tcPr>
                            <w:tcW w:w="1171" w:type="dxa"/>
                            <w:vAlign w:val="center"/>
                          </w:tcPr>
                          <w:p w14:paraId="6716B1FE" w14:textId="77777777" w:rsidR="00253BB0" w:rsidRPr="002B468E" w:rsidRDefault="00253BB0" w:rsidP="002B468E">
                            <w:pPr>
                              <w:widowControl/>
                              <w:jc w:val="center"/>
                              <w:rPr>
                                <w:rFonts w:ascii="標楷體" w:hAnsi="標楷體" w:cs="新細明體"/>
                                <w:color w:val="000000"/>
                                <w:sz w:val="20"/>
                                <w:szCs w:val="20"/>
                              </w:rPr>
                            </w:pPr>
                            <w:r w:rsidRPr="002B468E">
                              <w:rPr>
                                <w:rFonts w:ascii="標楷體" w:hAnsi="標楷體" w:cs="新細明體" w:hint="eastAsia"/>
                                <w:color w:val="000000"/>
                                <w:sz w:val="20"/>
                                <w:szCs w:val="20"/>
                              </w:rPr>
                              <w:t>人數</w:t>
                            </w:r>
                          </w:p>
                        </w:tc>
                        <w:tc>
                          <w:tcPr>
                            <w:tcW w:w="1171" w:type="dxa"/>
                            <w:vAlign w:val="center"/>
                          </w:tcPr>
                          <w:p w14:paraId="6CB75289" w14:textId="77777777" w:rsidR="00253BB0" w:rsidRPr="002B468E" w:rsidRDefault="00253BB0" w:rsidP="002B468E">
                            <w:pPr>
                              <w:widowControl/>
                              <w:jc w:val="center"/>
                              <w:rPr>
                                <w:rFonts w:ascii="標楷體" w:hAnsi="標楷體" w:cs="新細明體"/>
                                <w:color w:val="000000"/>
                                <w:sz w:val="20"/>
                                <w:szCs w:val="20"/>
                              </w:rPr>
                            </w:pPr>
                            <w:r w:rsidRPr="002B468E">
                              <w:rPr>
                                <w:rFonts w:ascii="標楷體" w:hAnsi="標楷體" w:cs="新細明體" w:hint="eastAsia"/>
                                <w:color w:val="000000"/>
                                <w:sz w:val="20"/>
                                <w:szCs w:val="20"/>
                              </w:rPr>
                              <w:t>比率</w:t>
                            </w:r>
                          </w:p>
                        </w:tc>
                        <w:tc>
                          <w:tcPr>
                            <w:tcW w:w="1171" w:type="dxa"/>
                            <w:vAlign w:val="center"/>
                          </w:tcPr>
                          <w:p w14:paraId="4FE635E0" w14:textId="77777777" w:rsidR="00253BB0" w:rsidRPr="002B468E" w:rsidRDefault="00253BB0" w:rsidP="002B468E">
                            <w:pPr>
                              <w:widowControl/>
                              <w:jc w:val="center"/>
                              <w:rPr>
                                <w:rFonts w:ascii="標楷體" w:hAnsi="標楷體" w:cs="新細明體"/>
                                <w:color w:val="000000"/>
                                <w:sz w:val="20"/>
                                <w:szCs w:val="20"/>
                              </w:rPr>
                            </w:pPr>
                            <w:r w:rsidRPr="002B468E">
                              <w:rPr>
                                <w:rFonts w:ascii="標楷體" w:hAnsi="標楷體" w:cs="新細明體" w:hint="eastAsia"/>
                                <w:color w:val="000000"/>
                                <w:sz w:val="20"/>
                                <w:szCs w:val="20"/>
                              </w:rPr>
                              <w:t>人數</w:t>
                            </w:r>
                          </w:p>
                        </w:tc>
                        <w:tc>
                          <w:tcPr>
                            <w:tcW w:w="1172" w:type="dxa"/>
                            <w:vAlign w:val="center"/>
                          </w:tcPr>
                          <w:p w14:paraId="4DAD9FA0" w14:textId="77777777" w:rsidR="00253BB0" w:rsidRPr="002B468E" w:rsidRDefault="00253BB0" w:rsidP="002B468E">
                            <w:pPr>
                              <w:widowControl/>
                              <w:jc w:val="center"/>
                              <w:rPr>
                                <w:rFonts w:ascii="標楷體" w:hAnsi="標楷體" w:cs="新細明體"/>
                                <w:color w:val="000000"/>
                                <w:sz w:val="20"/>
                                <w:szCs w:val="20"/>
                              </w:rPr>
                            </w:pPr>
                            <w:r w:rsidRPr="002B468E">
                              <w:rPr>
                                <w:rFonts w:ascii="標楷體" w:hAnsi="標楷體" w:cs="新細明體" w:hint="eastAsia"/>
                                <w:color w:val="000000"/>
                                <w:sz w:val="20"/>
                                <w:szCs w:val="20"/>
                              </w:rPr>
                              <w:t>比率</w:t>
                            </w:r>
                          </w:p>
                        </w:tc>
                      </w:tr>
                      <w:tr w:rsidR="00253BB0" w:rsidRPr="00C40A68" w14:paraId="798ACBD5" w14:textId="77777777" w:rsidTr="00553605">
                        <w:trPr>
                          <w:trHeight w:val="459"/>
                          <w:jc w:val="center"/>
                        </w:trPr>
                        <w:tc>
                          <w:tcPr>
                            <w:tcW w:w="1047" w:type="dxa"/>
                            <w:vAlign w:val="center"/>
                          </w:tcPr>
                          <w:p w14:paraId="3D28E16D" w14:textId="77777777" w:rsidR="00253BB0" w:rsidRPr="002B468E" w:rsidRDefault="00253BB0" w:rsidP="00553605">
                            <w:pPr>
                              <w:widowControl/>
                              <w:jc w:val="right"/>
                              <w:rPr>
                                <w:rFonts w:ascii="標楷體" w:hAnsi="標楷體" w:cs="新細明體"/>
                                <w:color w:val="000000"/>
                                <w:sz w:val="20"/>
                                <w:szCs w:val="20"/>
                              </w:rPr>
                            </w:pPr>
                            <w:r w:rsidRPr="002B468E">
                              <w:rPr>
                                <w:rFonts w:ascii="標楷體" w:hAnsi="標楷體" w:cs="新細明體" w:hint="eastAsia"/>
                                <w:color w:val="000000"/>
                                <w:sz w:val="20"/>
                                <w:szCs w:val="20"/>
                              </w:rPr>
                              <w:t>3,013</w:t>
                            </w:r>
                          </w:p>
                        </w:tc>
                        <w:tc>
                          <w:tcPr>
                            <w:tcW w:w="1171" w:type="dxa"/>
                            <w:vAlign w:val="center"/>
                          </w:tcPr>
                          <w:p w14:paraId="645CEE9C" w14:textId="77777777" w:rsidR="00253BB0" w:rsidRPr="002B468E" w:rsidRDefault="00253BB0" w:rsidP="00553605">
                            <w:pPr>
                              <w:jc w:val="right"/>
                              <w:rPr>
                                <w:rFonts w:ascii="標楷體" w:hAnsi="標楷體" w:cs="新細明體"/>
                                <w:color w:val="000000"/>
                                <w:sz w:val="20"/>
                                <w:szCs w:val="20"/>
                              </w:rPr>
                            </w:pPr>
                            <w:r w:rsidRPr="002B468E">
                              <w:rPr>
                                <w:rFonts w:ascii="標楷體" w:hAnsi="標楷體" w:cs="新細明體" w:hint="eastAsia"/>
                                <w:color w:val="000000"/>
                                <w:sz w:val="20"/>
                                <w:szCs w:val="20"/>
                              </w:rPr>
                              <w:t>2,144</w:t>
                            </w:r>
                          </w:p>
                        </w:tc>
                        <w:tc>
                          <w:tcPr>
                            <w:tcW w:w="1171" w:type="dxa"/>
                            <w:vAlign w:val="center"/>
                          </w:tcPr>
                          <w:p w14:paraId="5C3AB29C" w14:textId="77777777" w:rsidR="00253BB0" w:rsidRPr="002B468E" w:rsidRDefault="00253BB0" w:rsidP="00553605">
                            <w:pPr>
                              <w:widowControl/>
                              <w:jc w:val="right"/>
                              <w:rPr>
                                <w:rFonts w:ascii="標楷體" w:hAnsi="標楷體" w:cs="新細明體"/>
                                <w:color w:val="000000"/>
                                <w:sz w:val="20"/>
                                <w:szCs w:val="20"/>
                              </w:rPr>
                            </w:pPr>
                            <w:r w:rsidRPr="002B468E">
                              <w:rPr>
                                <w:rFonts w:ascii="標楷體" w:hAnsi="標楷體" w:cs="新細明體" w:hint="eastAsia"/>
                                <w:color w:val="000000"/>
                                <w:sz w:val="20"/>
                                <w:szCs w:val="20"/>
                              </w:rPr>
                              <w:t>71.16</w:t>
                            </w:r>
                          </w:p>
                        </w:tc>
                        <w:tc>
                          <w:tcPr>
                            <w:tcW w:w="1171" w:type="dxa"/>
                            <w:vAlign w:val="center"/>
                          </w:tcPr>
                          <w:p w14:paraId="52E2DFA4" w14:textId="77777777" w:rsidR="00253BB0" w:rsidRPr="002B468E" w:rsidRDefault="00253BB0" w:rsidP="00553605">
                            <w:pPr>
                              <w:widowControl/>
                              <w:jc w:val="right"/>
                              <w:rPr>
                                <w:rFonts w:ascii="標楷體" w:hAnsi="標楷體" w:cs="新細明體"/>
                                <w:color w:val="000000"/>
                                <w:sz w:val="20"/>
                                <w:szCs w:val="20"/>
                              </w:rPr>
                            </w:pPr>
                            <w:r w:rsidRPr="002B468E">
                              <w:rPr>
                                <w:rFonts w:ascii="標楷體" w:hAnsi="標楷體" w:cs="新細明體"/>
                                <w:color w:val="000000"/>
                                <w:sz w:val="20"/>
                                <w:szCs w:val="20"/>
                              </w:rPr>
                              <w:t>869</w:t>
                            </w:r>
                          </w:p>
                        </w:tc>
                        <w:tc>
                          <w:tcPr>
                            <w:tcW w:w="1172" w:type="dxa"/>
                            <w:vAlign w:val="center"/>
                          </w:tcPr>
                          <w:p w14:paraId="64AA6FAA" w14:textId="77777777" w:rsidR="00253BB0" w:rsidRPr="002B468E" w:rsidRDefault="00253BB0" w:rsidP="00553605">
                            <w:pPr>
                              <w:widowControl/>
                              <w:jc w:val="right"/>
                              <w:rPr>
                                <w:rFonts w:ascii="標楷體" w:hAnsi="標楷體" w:cs="新細明體"/>
                                <w:color w:val="000000"/>
                                <w:sz w:val="20"/>
                                <w:szCs w:val="20"/>
                              </w:rPr>
                            </w:pPr>
                            <w:r w:rsidRPr="002B468E">
                              <w:rPr>
                                <w:rFonts w:ascii="標楷體" w:hAnsi="標楷體" w:cs="新細明體" w:hint="eastAsia"/>
                                <w:color w:val="000000"/>
                                <w:sz w:val="20"/>
                                <w:szCs w:val="20"/>
                              </w:rPr>
                              <w:t>28.84</w:t>
                            </w:r>
                          </w:p>
                        </w:tc>
                      </w:tr>
                    </w:tbl>
                    <w:p w14:paraId="5CBAACFA" w14:textId="77777777" w:rsidR="00253BB0" w:rsidRPr="00E5178C" w:rsidRDefault="00253BB0" w:rsidP="00AE26B4">
                      <w:pPr>
                        <w:overflowPunct w:val="0"/>
                        <w:spacing w:line="240" w:lineRule="exact"/>
                        <w:ind w:left="504" w:hangingChars="280" w:hanging="504"/>
                        <w:rPr>
                          <w:rFonts w:ascii="標楷體" w:hAnsi="標楷體" w:cs="新細明體"/>
                          <w:color w:val="000000"/>
                          <w:sz w:val="18"/>
                          <w:szCs w:val="18"/>
                          <w:lang w:val="x-none"/>
                        </w:rPr>
                      </w:pPr>
                      <w:proofErr w:type="gramStart"/>
                      <w:r w:rsidRPr="00E5178C">
                        <w:rPr>
                          <w:rFonts w:ascii="標楷體" w:hAnsi="標楷體" w:cs="新細明體" w:hint="eastAsia"/>
                          <w:color w:val="000000"/>
                          <w:sz w:val="18"/>
                          <w:szCs w:val="18"/>
                          <w:lang w:val="x-none"/>
                        </w:rPr>
                        <w:t>註</w:t>
                      </w:r>
                      <w:proofErr w:type="gramEnd"/>
                      <w:r w:rsidRPr="00E5178C">
                        <w:rPr>
                          <w:rFonts w:ascii="標楷體" w:hAnsi="標楷體" w:cs="新細明體" w:hint="eastAsia"/>
                          <w:color w:val="000000"/>
                          <w:sz w:val="18"/>
                          <w:szCs w:val="18"/>
                          <w:lang w:val="x-none"/>
                        </w:rPr>
                        <w:t>：1.</w:t>
                      </w:r>
                      <w:r w:rsidRPr="00E5178C">
                        <w:rPr>
                          <w:rFonts w:ascii="標楷體" w:hAnsi="標楷體" w:cs="新細明體" w:hint="eastAsia"/>
                          <w:color w:val="000000"/>
                          <w:spacing w:val="-10"/>
                          <w:sz w:val="18"/>
                          <w:szCs w:val="18"/>
                          <w:lang w:val="x-none"/>
                        </w:rPr>
                        <w:t>開戶人數含開戶後113年1月至9月間申請退出尚派員輔導中之70人。</w:t>
                      </w:r>
                    </w:p>
                    <w:p w14:paraId="008AE3BE" w14:textId="77777777" w:rsidR="00253BB0" w:rsidRPr="00E5178C" w:rsidRDefault="00253BB0" w:rsidP="00AE26B4">
                      <w:pPr>
                        <w:overflowPunct w:val="0"/>
                        <w:spacing w:line="240" w:lineRule="exact"/>
                        <w:ind w:firstLineChars="202" w:firstLine="364"/>
                        <w:rPr>
                          <w:rFonts w:ascii="標楷體" w:hAnsi="標楷體"/>
                          <w:lang w:val="x-none"/>
                        </w:rPr>
                      </w:pPr>
                      <w:r w:rsidRPr="00E5178C">
                        <w:rPr>
                          <w:rFonts w:ascii="標楷體" w:hAnsi="標楷體" w:cs="新細明體" w:hint="eastAsia"/>
                          <w:color w:val="000000"/>
                          <w:sz w:val="18"/>
                          <w:szCs w:val="18"/>
                          <w:lang w:val="x-none"/>
                        </w:rPr>
                        <w:t>2.</w:t>
                      </w:r>
                      <w:r w:rsidRPr="00E5178C">
                        <w:rPr>
                          <w:rFonts w:ascii="標楷體" w:hAnsi="標楷體" w:cs="新細明體" w:hint="eastAsia"/>
                          <w:color w:val="000000"/>
                          <w:sz w:val="18"/>
                          <w:szCs w:val="18"/>
                          <w:lang w:val="x-none" w:eastAsia="x-none"/>
                        </w:rPr>
                        <w:t>資料來源：整理自</w:t>
                      </w:r>
                      <w:r w:rsidRPr="00E5178C">
                        <w:rPr>
                          <w:rFonts w:ascii="標楷體" w:hAnsi="標楷體" w:cs="新細明體" w:hint="eastAsia"/>
                          <w:color w:val="000000"/>
                          <w:sz w:val="18"/>
                          <w:szCs w:val="18"/>
                          <w:lang w:val="x-none"/>
                        </w:rPr>
                        <w:t>社會</w:t>
                      </w:r>
                      <w:proofErr w:type="spellStart"/>
                      <w:r w:rsidRPr="00E5178C">
                        <w:rPr>
                          <w:rFonts w:ascii="標楷體" w:hAnsi="標楷體" w:cs="新細明體" w:hint="eastAsia"/>
                          <w:color w:val="000000"/>
                          <w:sz w:val="18"/>
                          <w:szCs w:val="18"/>
                          <w:lang w:val="x-none" w:eastAsia="x-none"/>
                        </w:rPr>
                        <w:t>局提供資料</w:t>
                      </w:r>
                      <w:proofErr w:type="spellEnd"/>
                      <w:r w:rsidRPr="00E5178C">
                        <w:rPr>
                          <w:rFonts w:ascii="標楷體" w:hAnsi="標楷體" w:cs="新細明體" w:hint="eastAsia"/>
                          <w:color w:val="000000"/>
                          <w:sz w:val="18"/>
                          <w:szCs w:val="18"/>
                          <w:lang w:val="x-none" w:eastAsia="x-none"/>
                        </w:rPr>
                        <w:t>。</w:t>
                      </w:r>
                    </w:p>
                  </w:txbxContent>
                </v:textbox>
                <w10:wrap type="square"/>
              </v:shape>
            </w:pict>
          </mc:Fallback>
        </mc:AlternateContent>
      </w:r>
      <w:r w:rsidRPr="008D475C">
        <w:rPr>
          <w:rFonts w:ascii="標楷體" w:hAnsi="標楷體" w:hint="eastAsia"/>
          <w:bCs/>
          <w:kern w:val="2"/>
          <w:sz w:val="24"/>
          <w:szCs w:val="24"/>
        </w:rPr>
        <w:t>蓄率83％之計畫目標</w:t>
      </w:r>
      <w:r>
        <w:rPr>
          <w:rFonts w:ascii="標楷體" w:hAnsi="標楷體" w:hint="eastAsia"/>
          <w:bCs/>
          <w:kern w:val="2"/>
          <w:sz w:val="24"/>
          <w:szCs w:val="24"/>
        </w:rPr>
        <w:t>；</w:t>
      </w:r>
      <w:r w:rsidRPr="00AE5E58">
        <w:rPr>
          <w:rFonts w:ascii="標楷體" w:hAnsi="標楷體" w:hint="eastAsia"/>
          <w:bCs/>
          <w:kern w:val="2"/>
          <w:sz w:val="24"/>
          <w:szCs w:val="24"/>
        </w:rPr>
        <w:t>（</w:t>
      </w:r>
      <w:r>
        <w:rPr>
          <w:rFonts w:ascii="標楷體" w:hAnsi="標楷體" w:hint="eastAsia"/>
          <w:bCs/>
          <w:kern w:val="2"/>
          <w:sz w:val="24"/>
          <w:szCs w:val="24"/>
        </w:rPr>
        <w:t>2</w:t>
      </w:r>
      <w:r w:rsidRPr="00AE5E58">
        <w:rPr>
          <w:rFonts w:ascii="標楷體" w:hAnsi="標楷體" w:hint="eastAsia"/>
          <w:bCs/>
          <w:kern w:val="2"/>
          <w:sz w:val="24"/>
          <w:szCs w:val="24"/>
        </w:rPr>
        <w:t>）</w:t>
      </w:r>
      <w:r w:rsidRPr="008F0A1B">
        <w:rPr>
          <w:rFonts w:ascii="標楷體" w:hAnsi="標楷體" w:hint="eastAsia"/>
          <w:bCs/>
          <w:kern w:val="2"/>
          <w:sz w:val="24"/>
          <w:szCs w:val="24"/>
        </w:rPr>
        <w:t>依</w:t>
      </w:r>
      <w:r>
        <w:rPr>
          <w:rFonts w:ascii="標楷體" w:hAnsi="標楷體" w:hint="eastAsia"/>
          <w:bCs/>
          <w:kern w:val="2"/>
          <w:sz w:val="24"/>
          <w:szCs w:val="24"/>
        </w:rPr>
        <w:t>「</w:t>
      </w:r>
      <w:r w:rsidRPr="008F0A1B">
        <w:rPr>
          <w:rFonts w:ascii="標楷體" w:hAnsi="標楷體" w:hint="eastAsia"/>
          <w:bCs/>
          <w:kern w:val="2"/>
          <w:sz w:val="24"/>
          <w:szCs w:val="24"/>
        </w:rPr>
        <w:t>政府接受捐贈用於兒童及少年未來教育與發展帳戶分配辦法</w:t>
      </w:r>
      <w:r>
        <w:rPr>
          <w:rFonts w:ascii="標楷體" w:hAnsi="標楷體" w:hint="eastAsia"/>
          <w:bCs/>
          <w:kern w:val="2"/>
          <w:sz w:val="24"/>
          <w:szCs w:val="24"/>
        </w:rPr>
        <w:t>」</w:t>
      </w:r>
      <w:r w:rsidRPr="008F0A1B">
        <w:rPr>
          <w:rFonts w:ascii="標楷體" w:hAnsi="標楷體" w:hint="eastAsia"/>
          <w:bCs/>
          <w:kern w:val="2"/>
          <w:sz w:val="24"/>
          <w:szCs w:val="24"/>
        </w:rPr>
        <w:t>第5條規定，直轄市主管機關</w:t>
      </w:r>
      <w:r>
        <w:rPr>
          <w:rFonts w:ascii="標楷體" w:hAnsi="標楷體" w:hint="eastAsia"/>
          <w:bCs/>
          <w:kern w:val="2"/>
          <w:sz w:val="24"/>
          <w:szCs w:val="24"/>
        </w:rPr>
        <w:t>應</w:t>
      </w:r>
      <w:r w:rsidRPr="008F0A1B">
        <w:rPr>
          <w:rFonts w:ascii="標楷體" w:hAnsi="標楷體" w:hint="eastAsia"/>
          <w:bCs/>
          <w:kern w:val="2"/>
          <w:sz w:val="24"/>
          <w:szCs w:val="24"/>
        </w:rPr>
        <w:t>於翌年2月底前</w:t>
      </w:r>
      <w:r>
        <w:rPr>
          <w:rFonts w:ascii="標楷體" w:hAnsi="標楷體" w:hint="eastAsia"/>
          <w:bCs/>
          <w:kern w:val="2"/>
          <w:sz w:val="24"/>
          <w:szCs w:val="24"/>
        </w:rPr>
        <w:t>將前一年度</w:t>
      </w:r>
      <w:r w:rsidRPr="008F0A1B">
        <w:rPr>
          <w:rFonts w:ascii="標楷體" w:hAnsi="標楷體" w:hint="eastAsia"/>
          <w:bCs/>
          <w:kern w:val="2"/>
          <w:sz w:val="24"/>
          <w:szCs w:val="24"/>
        </w:rPr>
        <w:t>接受各界捐款經費使用明</w:t>
      </w:r>
      <w:proofErr w:type="gramStart"/>
      <w:r w:rsidRPr="008F0A1B">
        <w:rPr>
          <w:rFonts w:ascii="標楷體" w:hAnsi="標楷體" w:hint="eastAsia"/>
          <w:bCs/>
          <w:kern w:val="2"/>
          <w:sz w:val="24"/>
          <w:szCs w:val="24"/>
        </w:rPr>
        <w:t>細報衛福部</w:t>
      </w:r>
      <w:proofErr w:type="gramEnd"/>
      <w:r w:rsidRPr="008F0A1B">
        <w:rPr>
          <w:rFonts w:ascii="標楷體" w:hAnsi="標楷體" w:hint="eastAsia"/>
          <w:bCs/>
          <w:kern w:val="2"/>
          <w:sz w:val="24"/>
          <w:szCs w:val="24"/>
        </w:rPr>
        <w:t>備查</w:t>
      </w:r>
      <w:r>
        <w:rPr>
          <w:rFonts w:ascii="標楷體" w:hAnsi="標楷體" w:hint="eastAsia"/>
          <w:bCs/>
          <w:kern w:val="2"/>
          <w:sz w:val="24"/>
          <w:szCs w:val="24"/>
        </w:rPr>
        <w:t>，</w:t>
      </w:r>
      <w:proofErr w:type="gramStart"/>
      <w:r>
        <w:rPr>
          <w:rFonts w:ascii="標楷體" w:hAnsi="標楷體" w:hint="eastAsia"/>
          <w:bCs/>
          <w:kern w:val="2"/>
          <w:sz w:val="24"/>
          <w:szCs w:val="24"/>
        </w:rPr>
        <w:t>惟</w:t>
      </w:r>
      <w:r w:rsidRPr="00194D33">
        <w:rPr>
          <w:rFonts w:ascii="標楷體" w:hAnsi="標楷體" w:hint="eastAsia"/>
          <w:bCs/>
          <w:kern w:val="2"/>
          <w:sz w:val="24"/>
          <w:szCs w:val="24"/>
        </w:rPr>
        <w:t>迄本處</w:t>
      </w:r>
      <w:proofErr w:type="gramEnd"/>
      <w:r w:rsidRPr="00194D33">
        <w:rPr>
          <w:rFonts w:ascii="標楷體" w:hAnsi="標楷體" w:hint="eastAsia"/>
          <w:bCs/>
          <w:kern w:val="2"/>
          <w:sz w:val="24"/>
          <w:szCs w:val="24"/>
        </w:rPr>
        <w:t>查核日</w:t>
      </w:r>
      <w:r>
        <w:rPr>
          <w:rFonts w:ascii="標楷體" w:hAnsi="標楷體" w:hint="eastAsia"/>
          <w:bCs/>
          <w:kern w:val="2"/>
          <w:sz w:val="24"/>
          <w:szCs w:val="24"/>
        </w:rPr>
        <w:t>（</w:t>
      </w:r>
      <w:r w:rsidRPr="00194D33">
        <w:rPr>
          <w:rFonts w:ascii="標楷體" w:hAnsi="標楷體" w:hint="eastAsia"/>
          <w:bCs/>
          <w:kern w:val="2"/>
          <w:sz w:val="24"/>
          <w:szCs w:val="24"/>
        </w:rPr>
        <w:t>113年11月20日</w:t>
      </w:r>
      <w:r>
        <w:rPr>
          <w:rFonts w:ascii="標楷體" w:hAnsi="標楷體" w:hint="eastAsia"/>
          <w:bCs/>
          <w:kern w:val="2"/>
          <w:sz w:val="24"/>
          <w:szCs w:val="24"/>
        </w:rPr>
        <w:t>）</w:t>
      </w:r>
      <w:r w:rsidRPr="00194D33">
        <w:rPr>
          <w:rFonts w:ascii="標楷體" w:hAnsi="標楷體" w:hint="eastAsia"/>
          <w:bCs/>
          <w:kern w:val="2"/>
          <w:sz w:val="24"/>
          <w:szCs w:val="24"/>
        </w:rPr>
        <w:t>止，</w:t>
      </w:r>
      <w:proofErr w:type="gramStart"/>
      <w:r w:rsidRPr="00194D33">
        <w:rPr>
          <w:rFonts w:ascii="標楷體" w:hAnsi="標楷體" w:hint="eastAsia"/>
          <w:bCs/>
          <w:kern w:val="2"/>
          <w:sz w:val="24"/>
          <w:szCs w:val="24"/>
        </w:rPr>
        <w:t>112</w:t>
      </w:r>
      <w:proofErr w:type="gramEnd"/>
      <w:r w:rsidRPr="00194D33">
        <w:rPr>
          <w:rFonts w:ascii="標楷體" w:hAnsi="標楷體" w:hint="eastAsia"/>
          <w:bCs/>
          <w:kern w:val="2"/>
          <w:sz w:val="24"/>
          <w:szCs w:val="24"/>
        </w:rPr>
        <w:t>年度</w:t>
      </w:r>
      <w:r w:rsidRPr="008F0A1B">
        <w:rPr>
          <w:rFonts w:ascii="標楷體" w:hAnsi="標楷體" w:hint="eastAsia"/>
          <w:bCs/>
          <w:kern w:val="2"/>
          <w:sz w:val="24"/>
          <w:szCs w:val="24"/>
        </w:rPr>
        <w:t>各界捐款經費使用明細</w:t>
      </w:r>
      <w:r>
        <w:rPr>
          <w:rFonts w:ascii="標楷體" w:hAnsi="標楷體" w:hint="eastAsia"/>
          <w:bCs/>
          <w:kern w:val="2"/>
          <w:sz w:val="24"/>
          <w:szCs w:val="24"/>
        </w:rPr>
        <w:t>仍未</w:t>
      </w:r>
      <w:r w:rsidRPr="00194D33">
        <w:rPr>
          <w:rFonts w:ascii="標楷體" w:hAnsi="標楷體" w:hint="eastAsia"/>
          <w:bCs/>
          <w:kern w:val="2"/>
          <w:sz w:val="24"/>
          <w:szCs w:val="24"/>
        </w:rPr>
        <w:t>報</w:t>
      </w:r>
      <w:r>
        <w:rPr>
          <w:rFonts w:ascii="標楷體" w:hAnsi="標楷體" w:hint="eastAsia"/>
          <w:bCs/>
          <w:kern w:val="2"/>
          <w:sz w:val="24"/>
          <w:szCs w:val="24"/>
        </w:rPr>
        <w:t>陳</w:t>
      </w:r>
      <w:r w:rsidRPr="00194D33">
        <w:rPr>
          <w:rFonts w:ascii="標楷體" w:hAnsi="標楷體" w:hint="eastAsia"/>
          <w:bCs/>
          <w:kern w:val="2"/>
          <w:sz w:val="24"/>
          <w:szCs w:val="24"/>
        </w:rPr>
        <w:t>衛福部，</w:t>
      </w:r>
      <w:r>
        <w:rPr>
          <w:rFonts w:ascii="標楷體" w:hAnsi="標楷體" w:hint="eastAsia"/>
          <w:bCs/>
          <w:kern w:val="2"/>
          <w:sz w:val="24"/>
          <w:szCs w:val="24"/>
        </w:rPr>
        <w:t>又該</w:t>
      </w:r>
      <w:r w:rsidRPr="00194D33">
        <w:rPr>
          <w:rFonts w:ascii="標楷體" w:hAnsi="標楷體" w:hint="eastAsia"/>
          <w:bCs/>
          <w:kern w:val="2"/>
          <w:sz w:val="24"/>
          <w:szCs w:val="24"/>
        </w:rPr>
        <w:t>帳戶捐款</w:t>
      </w:r>
      <w:r>
        <w:rPr>
          <w:rFonts w:ascii="標楷體" w:hAnsi="標楷體" w:hint="eastAsia"/>
          <w:bCs/>
          <w:kern w:val="2"/>
          <w:sz w:val="24"/>
          <w:szCs w:val="24"/>
        </w:rPr>
        <w:t>未支用</w:t>
      </w:r>
      <w:r w:rsidRPr="00194D33">
        <w:rPr>
          <w:rFonts w:ascii="標楷體" w:hAnsi="標楷體" w:hint="eastAsia"/>
          <w:bCs/>
          <w:kern w:val="2"/>
          <w:sz w:val="24"/>
          <w:szCs w:val="24"/>
        </w:rPr>
        <w:t>餘額尚有39萬元，允宜適時善用積極協助兒少恢復繳存</w:t>
      </w:r>
      <w:r>
        <w:rPr>
          <w:rFonts w:ascii="標楷體" w:hAnsi="標楷體" w:hint="eastAsia"/>
          <w:bCs/>
          <w:kern w:val="2"/>
          <w:sz w:val="24"/>
          <w:szCs w:val="24"/>
        </w:rPr>
        <w:t>；</w:t>
      </w:r>
      <w:r w:rsidRPr="00AE5E58">
        <w:rPr>
          <w:rFonts w:ascii="標楷體" w:hAnsi="標楷體" w:hint="eastAsia"/>
          <w:bCs/>
          <w:kern w:val="2"/>
          <w:sz w:val="24"/>
          <w:szCs w:val="24"/>
        </w:rPr>
        <w:t>（</w:t>
      </w:r>
      <w:r>
        <w:rPr>
          <w:rFonts w:ascii="標楷體" w:hAnsi="標楷體" w:hint="eastAsia"/>
          <w:bCs/>
          <w:kern w:val="2"/>
          <w:sz w:val="24"/>
          <w:szCs w:val="24"/>
        </w:rPr>
        <w:t>3</w:t>
      </w:r>
      <w:r w:rsidRPr="00AE5E58">
        <w:rPr>
          <w:rFonts w:ascii="標楷體" w:hAnsi="標楷體" w:hint="eastAsia"/>
          <w:bCs/>
          <w:kern w:val="2"/>
          <w:sz w:val="24"/>
          <w:szCs w:val="24"/>
        </w:rPr>
        <w:t>）</w:t>
      </w:r>
      <w:r w:rsidRPr="00CD4674">
        <w:rPr>
          <w:rFonts w:ascii="標楷體" w:hAnsi="標楷體" w:hint="eastAsia"/>
          <w:bCs/>
          <w:kern w:val="2"/>
          <w:sz w:val="24"/>
          <w:szCs w:val="24"/>
        </w:rPr>
        <w:t>112年及113年（</w:t>
      </w:r>
      <w:r>
        <w:rPr>
          <w:rFonts w:ascii="標楷體" w:hAnsi="標楷體" w:hint="eastAsia"/>
          <w:bCs/>
          <w:kern w:val="2"/>
          <w:sz w:val="24"/>
          <w:szCs w:val="24"/>
        </w:rPr>
        <w:t>截至</w:t>
      </w:r>
      <w:r w:rsidRPr="00CD4674">
        <w:rPr>
          <w:rFonts w:ascii="標楷體" w:hAnsi="標楷體" w:hint="eastAsia"/>
          <w:bCs/>
          <w:kern w:val="2"/>
          <w:sz w:val="24"/>
          <w:szCs w:val="24"/>
        </w:rPr>
        <w:t>9月底止）進用代</w:t>
      </w:r>
      <w:proofErr w:type="gramStart"/>
      <w:r w:rsidRPr="00CD4674">
        <w:rPr>
          <w:rFonts w:ascii="標楷體" w:hAnsi="標楷體" w:hint="eastAsia"/>
          <w:bCs/>
          <w:kern w:val="2"/>
          <w:sz w:val="24"/>
          <w:szCs w:val="24"/>
        </w:rPr>
        <w:t>賑</w:t>
      </w:r>
      <w:proofErr w:type="gramEnd"/>
      <w:r w:rsidRPr="00CD4674">
        <w:rPr>
          <w:rFonts w:ascii="標楷體" w:hAnsi="標楷體" w:hint="eastAsia"/>
          <w:bCs/>
          <w:kern w:val="2"/>
          <w:sz w:val="24"/>
          <w:szCs w:val="24"/>
        </w:rPr>
        <w:t>工179人</w:t>
      </w:r>
      <w:r>
        <w:rPr>
          <w:rFonts w:ascii="標楷體" w:hAnsi="標楷體" w:hint="eastAsia"/>
          <w:bCs/>
          <w:kern w:val="2"/>
          <w:sz w:val="24"/>
          <w:szCs w:val="24"/>
        </w:rPr>
        <w:t>及</w:t>
      </w:r>
      <w:r w:rsidRPr="00CD4674">
        <w:rPr>
          <w:rFonts w:ascii="標楷體" w:hAnsi="標楷體" w:hint="eastAsia"/>
          <w:bCs/>
          <w:kern w:val="2"/>
          <w:sz w:val="24"/>
          <w:szCs w:val="24"/>
        </w:rPr>
        <w:t>154人，轉銜就業51人</w:t>
      </w:r>
      <w:r>
        <w:rPr>
          <w:rFonts w:ascii="標楷體" w:hAnsi="標楷體" w:hint="eastAsia"/>
          <w:bCs/>
          <w:kern w:val="2"/>
          <w:sz w:val="24"/>
          <w:szCs w:val="24"/>
        </w:rPr>
        <w:t>及</w:t>
      </w:r>
      <w:r w:rsidRPr="00CD4674">
        <w:rPr>
          <w:rFonts w:ascii="標楷體" w:hAnsi="標楷體" w:hint="eastAsia"/>
          <w:bCs/>
          <w:kern w:val="2"/>
          <w:sz w:val="24"/>
          <w:szCs w:val="24"/>
        </w:rPr>
        <w:t>33人，</w:t>
      </w:r>
      <w:proofErr w:type="gramStart"/>
      <w:r w:rsidRPr="00CD4674">
        <w:rPr>
          <w:rFonts w:ascii="標楷體" w:hAnsi="標楷體" w:hint="eastAsia"/>
          <w:bCs/>
          <w:kern w:val="2"/>
          <w:sz w:val="24"/>
          <w:szCs w:val="24"/>
        </w:rPr>
        <w:t>占進用人</w:t>
      </w:r>
      <w:proofErr w:type="gramEnd"/>
      <w:r w:rsidRPr="00CD4674">
        <w:rPr>
          <w:rFonts w:ascii="標楷體" w:hAnsi="標楷體" w:hint="eastAsia"/>
          <w:bCs/>
          <w:kern w:val="2"/>
          <w:sz w:val="24"/>
          <w:szCs w:val="24"/>
        </w:rPr>
        <w:t>數之28.49％</w:t>
      </w:r>
      <w:r>
        <w:rPr>
          <w:rFonts w:ascii="標楷體" w:hAnsi="標楷體" w:hint="eastAsia"/>
          <w:bCs/>
          <w:kern w:val="2"/>
          <w:sz w:val="24"/>
          <w:szCs w:val="24"/>
        </w:rPr>
        <w:t>及</w:t>
      </w:r>
      <w:r w:rsidRPr="00CD4674">
        <w:rPr>
          <w:rFonts w:ascii="標楷體" w:hAnsi="標楷體" w:hint="eastAsia"/>
          <w:bCs/>
          <w:kern w:val="2"/>
          <w:sz w:val="24"/>
          <w:szCs w:val="24"/>
        </w:rPr>
        <w:t>21.43％，就業率未盡理想</w:t>
      </w:r>
      <w:r>
        <w:rPr>
          <w:rFonts w:ascii="標楷體" w:hAnsi="標楷體" w:hint="eastAsia"/>
          <w:bCs/>
          <w:kern w:val="2"/>
          <w:sz w:val="24"/>
          <w:szCs w:val="24"/>
        </w:rPr>
        <w:t>，又</w:t>
      </w:r>
      <w:r w:rsidRPr="00CD4674">
        <w:rPr>
          <w:rFonts w:ascii="標楷體" w:hAnsi="標楷體" w:hint="eastAsia"/>
          <w:bCs/>
          <w:kern w:val="2"/>
          <w:sz w:val="24"/>
          <w:szCs w:val="24"/>
        </w:rPr>
        <w:t>各</w:t>
      </w:r>
      <w:r w:rsidR="00E40B49">
        <w:rPr>
          <w:rFonts w:ascii="標楷體" w:hAnsi="標楷體" w:hint="eastAsia"/>
          <w:bCs/>
          <w:kern w:val="2"/>
          <w:sz w:val="24"/>
          <w:szCs w:val="24"/>
        </w:rPr>
        <w:t>該</w:t>
      </w:r>
      <w:r w:rsidRPr="00CD4674">
        <w:rPr>
          <w:rFonts w:ascii="標楷體" w:hAnsi="標楷體" w:hint="eastAsia"/>
          <w:bCs/>
          <w:kern w:val="2"/>
          <w:sz w:val="24"/>
          <w:szCs w:val="24"/>
        </w:rPr>
        <w:t>年參與培力課程</w:t>
      </w:r>
      <w:r w:rsidR="00E40B49" w:rsidRPr="00E40B49">
        <w:rPr>
          <w:rFonts w:ascii="標楷體" w:hAnsi="標楷體" w:hint="eastAsia"/>
          <w:bCs/>
          <w:kern w:val="2"/>
          <w:sz w:val="24"/>
          <w:szCs w:val="24"/>
        </w:rPr>
        <w:t>分別計109人、99人，</w:t>
      </w:r>
      <w:proofErr w:type="gramStart"/>
      <w:r w:rsidR="00E40B49" w:rsidRPr="00E40B49">
        <w:rPr>
          <w:rFonts w:ascii="標楷體" w:hAnsi="標楷體" w:hint="eastAsia"/>
          <w:bCs/>
          <w:kern w:val="2"/>
          <w:sz w:val="24"/>
          <w:szCs w:val="24"/>
        </w:rPr>
        <w:t>參訓率</w:t>
      </w:r>
      <w:proofErr w:type="gramEnd"/>
      <w:r w:rsidR="00E40B49" w:rsidRPr="00E40B49">
        <w:rPr>
          <w:rFonts w:ascii="標楷體" w:hAnsi="標楷體" w:hint="eastAsia"/>
          <w:bCs/>
          <w:kern w:val="2"/>
          <w:sz w:val="24"/>
          <w:szCs w:val="24"/>
        </w:rPr>
        <w:t>60.89％、64.29％，其中成功就業者25人、11人，</w:t>
      </w:r>
      <w:r w:rsidR="00F10A78">
        <w:rPr>
          <w:rFonts w:ascii="標楷體" w:hAnsi="標楷體" w:hint="eastAsia"/>
          <w:bCs/>
          <w:kern w:val="2"/>
          <w:sz w:val="24"/>
          <w:szCs w:val="24"/>
        </w:rPr>
        <w:t>分別</w:t>
      </w:r>
      <w:r w:rsidR="00E40B49" w:rsidRPr="00E40B49">
        <w:rPr>
          <w:rFonts w:ascii="標楷體" w:hAnsi="標楷體" w:hint="eastAsia"/>
          <w:bCs/>
          <w:kern w:val="2"/>
          <w:sz w:val="24"/>
          <w:szCs w:val="24"/>
        </w:rPr>
        <w:t>占</w:t>
      </w:r>
      <w:r w:rsidR="0002525F">
        <w:rPr>
          <w:rFonts w:ascii="標楷體" w:hAnsi="標楷體" w:hint="eastAsia"/>
          <w:bCs/>
          <w:kern w:val="2"/>
          <w:sz w:val="24"/>
          <w:szCs w:val="24"/>
        </w:rPr>
        <w:t>各</w:t>
      </w:r>
      <w:r w:rsidR="00E40B49" w:rsidRPr="00E40B49">
        <w:rPr>
          <w:rFonts w:ascii="標楷體" w:hAnsi="標楷體" w:hint="eastAsia"/>
          <w:bCs/>
          <w:kern w:val="2"/>
          <w:sz w:val="24"/>
          <w:szCs w:val="24"/>
        </w:rPr>
        <w:t>該年全部轉銜就業人數之49.02％</w:t>
      </w:r>
      <w:r w:rsidR="00F10A78">
        <w:rPr>
          <w:rFonts w:ascii="標楷體" w:hAnsi="標楷體" w:hint="eastAsia"/>
          <w:bCs/>
          <w:kern w:val="2"/>
          <w:sz w:val="24"/>
          <w:szCs w:val="24"/>
        </w:rPr>
        <w:t>、</w:t>
      </w:r>
      <w:r w:rsidR="00E40B49" w:rsidRPr="00E40B49">
        <w:rPr>
          <w:rFonts w:ascii="標楷體" w:hAnsi="標楷體" w:hint="eastAsia"/>
          <w:bCs/>
          <w:kern w:val="2"/>
          <w:sz w:val="24"/>
          <w:szCs w:val="24"/>
        </w:rPr>
        <w:t>33.33％，</w:t>
      </w:r>
      <w:r w:rsidRPr="00CD4674">
        <w:rPr>
          <w:rFonts w:ascii="標楷體" w:hAnsi="標楷體" w:hint="eastAsia"/>
          <w:bCs/>
          <w:kern w:val="2"/>
          <w:sz w:val="24"/>
          <w:szCs w:val="24"/>
        </w:rPr>
        <w:t>成功就業率未隨</w:t>
      </w:r>
      <w:proofErr w:type="gramStart"/>
      <w:r w:rsidRPr="00CD4674">
        <w:rPr>
          <w:rFonts w:ascii="標楷體" w:hAnsi="標楷體" w:hint="eastAsia"/>
          <w:bCs/>
          <w:kern w:val="2"/>
          <w:sz w:val="24"/>
          <w:szCs w:val="24"/>
        </w:rPr>
        <w:t>培力參訓率</w:t>
      </w:r>
      <w:proofErr w:type="gramEnd"/>
      <w:r w:rsidRPr="00CD4674">
        <w:rPr>
          <w:rFonts w:ascii="標楷體" w:hAnsi="標楷體" w:hint="eastAsia"/>
          <w:bCs/>
          <w:kern w:val="2"/>
          <w:sz w:val="24"/>
          <w:szCs w:val="24"/>
        </w:rPr>
        <w:t>提升，相關培力課程仍有精進空間</w:t>
      </w:r>
      <w:r>
        <w:rPr>
          <w:rFonts w:ascii="標楷體" w:hAnsi="標楷體" w:hint="eastAsia"/>
          <w:bCs/>
          <w:kern w:val="2"/>
          <w:sz w:val="24"/>
          <w:szCs w:val="24"/>
        </w:rPr>
        <w:t>。另社會局</w:t>
      </w:r>
      <w:r w:rsidRPr="006E784E">
        <w:rPr>
          <w:rFonts w:ascii="標楷體" w:hAnsi="標楷體" w:hint="eastAsia"/>
          <w:bCs/>
          <w:kern w:val="2"/>
          <w:sz w:val="24"/>
          <w:szCs w:val="24"/>
        </w:rPr>
        <w:t>訂定新北市政府辦理以工代賑實施要點</w:t>
      </w:r>
      <w:r w:rsidRPr="00CD4674">
        <w:rPr>
          <w:rFonts w:ascii="標楷體" w:hAnsi="標楷體" w:hint="eastAsia"/>
          <w:bCs/>
          <w:kern w:val="2"/>
          <w:sz w:val="24"/>
          <w:szCs w:val="24"/>
        </w:rPr>
        <w:t>（</w:t>
      </w:r>
      <w:r>
        <w:rPr>
          <w:rFonts w:ascii="標楷體" w:hAnsi="標楷體" w:hint="eastAsia"/>
          <w:bCs/>
          <w:kern w:val="2"/>
          <w:sz w:val="24"/>
          <w:szCs w:val="24"/>
        </w:rPr>
        <w:t>下稱實施要點</w:t>
      </w:r>
      <w:r w:rsidRPr="00CD4674">
        <w:rPr>
          <w:rFonts w:ascii="標楷體" w:hAnsi="標楷體" w:hint="eastAsia"/>
          <w:bCs/>
          <w:kern w:val="2"/>
          <w:sz w:val="24"/>
          <w:szCs w:val="24"/>
        </w:rPr>
        <w:t>）</w:t>
      </w:r>
      <w:r w:rsidRPr="006E784E">
        <w:rPr>
          <w:rFonts w:ascii="標楷體" w:hAnsi="標楷體" w:hint="eastAsia"/>
          <w:bCs/>
          <w:kern w:val="2"/>
          <w:sz w:val="24"/>
          <w:szCs w:val="24"/>
        </w:rPr>
        <w:t>已</w:t>
      </w:r>
      <w:proofErr w:type="gramStart"/>
      <w:r w:rsidRPr="006E784E">
        <w:rPr>
          <w:rFonts w:ascii="標楷體" w:hAnsi="標楷體" w:hint="eastAsia"/>
          <w:bCs/>
          <w:kern w:val="2"/>
          <w:sz w:val="24"/>
          <w:szCs w:val="24"/>
        </w:rPr>
        <w:t>明訂進用</w:t>
      </w:r>
      <w:proofErr w:type="gramEnd"/>
      <w:r>
        <w:rPr>
          <w:rFonts w:ascii="標楷體" w:hAnsi="標楷體" w:hint="eastAsia"/>
          <w:bCs/>
          <w:kern w:val="2"/>
          <w:sz w:val="24"/>
          <w:szCs w:val="24"/>
        </w:rPr>
        <w:t>代</w:t>
      </w:r>
      <w:proofErr w:type="gramStart"/>
      <w:r>
        <w:rPr>
          <w:rFonts w:ascii="標楷體" w:hAnsi="標楷體" w:hint="eastAsia"/>
          <w:bCs/>
          <w:kern w:val="2"/>
          <w:sz w:val="24"/>
          <w:szCs w:val="24"/>
        </w:rPr>
        <w:t>賑</w:t>
      </w:r>
      <w:proofErr w:type="gramEnd"/>
      <w:r>
        <w:rPr>
          <w:rFonts w:ascii="標楷體" w:hAnsi="標楷體" w:hint="eastAsia"/>
          <w:bCs/>
          <w:kern w:val="2"/>
          <w:sz w:val="24"/>
          <w:szCs w:val="24"/>
        </w:rPr>
        <w:t>工</w:t>
      </w:r>
      <w:r w:rsidRPr="006E784E">
        <w:rPr>
          <w:rFonts w:ascii="標楷體" w:hAnsi="標楷體" w:hint="eastAsia"/>
          <w:bCs/>
          <w:kern w:val="2"/>
          <w:sz w:val="24"/>
          <w:szCs w:val="24"/>
        </w:rPr>
        <w:t>單位</w:t>
      </w:r>
      <w:r>
        <w:rPr>
          <w:rFonts w:ascii="標楷體" w:hAnsi="標楷體" w:hint="eastAsia"/>
          <w:bCs/>
          <w:kern w:val="2"/>
          <w:sz w:val="24"/>
          <w:szCs w:val="24"/>
        </w:rPr>
        <w:t>應</w:t>
      </w:r>
      <w:r w:rsidRPr="006E784E">
        <w:rPr>
          <w:rFonts w:ascii="標楷體" w:hAnsi="標楷體" w:hint="eastAsia"/>
          <w:bCs/>
          <w:kern w:val="2"/>
          <w:sz w:val="24"/>
          <w:szCs w:val="24"/>
        </w:rPr>
        <w:t>為</w:t>
      </w:r>
      <w:r>
        <w:rPr>
          <w:rFonts w:ascii="標楷體" w:hAnsi="標楷體" w:hint="eastAsia"/>
          <w:bCs/>
          <w:kern w:val="2"/>
          <w:sz w:val="24"/>
          <w:szCs w:val="24"/>
        </w:rPr>
        <w:t>該局及</w:t>
      </w:r>
      <w:r w:rsidRPr="006E784E">
        <w:rPr>
          <w:rFonts w:ascii="標楷體" w:hAnsi="標楷體" w:hint="eastAsia"/>
          <w:bCs/>
          <w:kern w:val="2"/>
          <w:sz w:val="24"/>
          <w:szCs w:val="24"/>
        </w:rPr>
        <w:t>所屬機關</w:t>
      </w:r>
      <w:r>
        <w:rPr>
          <w:rFonts w:ascii="標楷體" w:hAnsi="標楷體" w:hint="eastAsia"/>
          <w:bCs/>
          <w:kern w:val="2"/>
          <w:sz w:val="24"/>
          <w:szCs w:val="24"/>
        </w:rPr>
        <w:t>與新北市各區公所，惟截至</w:t>
      </w:r>
      <w:r w:rsidRPr="006E784E">
        <w:rPr>
          <w:rFonts w:ascii="標楷體" w:hAnsi="標楷體" w:hint="eastAsia"/>
          <w:bCs/>
          <w:kern w:val="2"/>
          <w:sz w:val="24"/>
          <w:szCs w:val="24"/>
        </w:rPr>
        <w:t>113年9月底止</w:t>
      </w:r>
      <w:r>
        <w:rPr>
          <w:rFonts w:ascii="標楷體" w:hAnsi="標楷體" w:hint="eastAsia"/>
          <w:bCs/>
          <w:kern w:val="2"/>
          <w:sz w:val="24"/>
          <w:szCs w:val="24"/>
        </w:rPr>
        <w:t>，尚有</w:t>
      </w:r>
      <w:r w:rsidRPr="006E784E">
        <w:rPr>
          <w:rFonts w:ascii="標楷體" w:hAnsi="標楷體" w:hint="eastAsia"/>
          <w:bCs/>
          <w:kern w:val="2"/>
          <w:sz w:val="24"/>
          <w:szCs w:val="24"/>
        </w:rPr>
        <w:t>13</w:t>
      </w:r>
      <w:r>
        <w:rPr>
          <w:rFonts w:ascii="標楷體" w:hAnsi="標楷體" w:hint="eastAsia"/>
          <w:bCs/>
          <w:kern w:val="2"/>
          <w:sz w:val="24"/>
          <w:szCs w:val="24"/>
        </w:rPr>
        <w:t>名代</w:t>
      </w:r>
      <w:proofErr w:type="gramStart"/>
      <w:r>
        <w:rPr>
          <w:rFonts w:ascii="標楷體" w:hAnsi="標楷體" w:hint="eastAsia"/>
          <w:bCs/>
          <w:kern w:val="2"/>
          <w:sz w:val="24"/>
          <w:szCs w:val="24"/>
        </w:rPr>
        <w:t>賑</w:t>
      </w:r>
      <w:proofErr w:type="gramEnd"/>
      <w:r>
        <w:rPr>
          <w:rFonts w:ascii="標楷體" w:hAnsi="標楷體" w:hint="eastAsia"/>
          <w:bCs/>
          <w:kern w:val="2"/>
          <w:sz w:val="24"/>
          <w:szCs w:val="24"/>
        </w:rPr>
        <w:t>工之進用單位為</w:t>
      </w:r>
      <w:r w:rsidRPr="006E784E">
        <w:rPr>
          <w:rFonts w:ascii="標楷體" w:hAnsi="標楷體"/>
          <w:bCs/>
          <w:kern w:val="2"/>
          <w:sz w:val="24"/>
          <w:szCs w:val="24"/>
        </w:rPr>
        <w:t>社福機構</w:t>
      </w:r>
      <w:r w:rsidRPr="00C1699D">
        <w:rPr>
          <w:rFonts w:ascii="標楷體" w:hAnsi="標楷體" w:hint="eastAsia"/>
          <w:sz w:val="24"/>
          <w:szCs w:val="24"/>
        </w:rPr>
        <w:t>等情事</w:t>
      </w:r>
      <w:r>
        <w:rPr>
          <w:rFonts w:ascii="標楷體" w:hAnsi="標楷體" w:hint="eastAsia"/>
          <w:sz w:val="24"/>
          <w:szCs w:val="24"/>
        </w:rPr>
        <w:t>，</w:t>
      </w:r>
      <w:r w:rsidRPr="00C1699D">
        <w:rPr>
          <w:rFonts w:ascii="標楷體" w:hAnsi="標楷體" w:hint="eastAsia"/>
          <w:sz w:val="24"/>
          <w:szCs w:val="24"/>
        </w:rPr>
        <w:t>經函請</w:t>
      </w:r>
      <w:proofErr w:type="gramStart"/>
      <w:r w:rsidRPr="00C1699D">
        <w:rPr>
          <w:rFonts w:ascii="標楷體" w:hAnsi="標楷體" w:hint="eastAsia"/>
          <w:sz w:val="24"/>
          <w:szCs w:val="24"/>
        </w:rPr>
        <w:t>研</w:t>
      </w:r>
      <w:proofErr w:type="gramEnd"/>
      <w:r w:rsidRPr="00C1699D">
        <w:rPr>
          <w:rFonts w:ascii="標楷體" w:hAnsi="標楷體" w:hint="eastAsia"/>
          <w:sz w:val="24"/>
          <w:szCs w:val="24"/>
        </w:rPr>
        <w:t>謀改善。據復：</w:t>
      </w:r>
      <w:r w:rsidRPr="00C1699D">
        <w:rPr>
          <w:rFonts w:ascii="標楷體" w:hAnsi="標楷體" w:hint="eastAsia"/>
          <w:bCs/>
          <w:kern w:val="2"/>
          <w:sz w:val="24"/>
          <w:szCs w:val="24"/>
        </w:rPr>
        <w:t>（1）</w:t>
      </w:r>
      <w:r w:rsidRPr="00AD24F6">
        <w:rPr>
          <w:rFonts w:ascii="標楷體" w:hAnsi="標楷體" w:hint="eastAsia"/>
          <w:bCs/>
          <w:kern w:val="2"/>
          <w:sz w:val="24"/>
          <w:szCs w:val="24"/>
        </w:rPr>
        <w:t>截至113年底，開戶穩定存款率85.34％，已達113年計畫目標，對未準時繳存者，將訪視瞭解原因並協助排除障礙</w:t>
      </w:r>
      <w:r w:rsidRPr="00C1699D">
        <w:rPr>
          <w:rFonts w:ascii="標楷體" w:hAnsi="標楷體" w:hint="eastAsia"/>
          <w:bCs/>
          <w:kern w:val="2"/>
          <w:sz w:val="24"/>
          <w:szCs w:val="24"/>
        </w:rPr>
        <w:t>；（</w:t>
      </w:r>
      <w:r>
        <w:rPr>
          <w:rFonts w:ascii="標楷體" w:hAnsi="標楷體" w:hint="eastAsia"/>
          <w:bCs/>
          <w:kern w:val="2"/>
          <w:sz w:val="24"/>
          <w:szCs w:val="24"/>
        </w:rPr>
        <w:t>2</w:t>
      </w:r>
      <w:r w:rsidRPr="00C1699D">
        <w:rPr>
          <w:rFonts w:ascii="標楷體" w:hAnsi="標楷體" w:hint="eastAsia"/>
          <w:bCs/>
          <w:kern w:val="2"/>
          <w:sz w:val="24"/>
          <w:szCs w:val="24"/>
        </w:rPr>
        <w:t>）</w:t>
      </w:r>
      <w:r>
        <w:rPr>
          <w:rFonts w:ascii="標楷體" w:hAnsi="標楷體" w:hint="eastAsia"/>
          <w:bCs/>
          <w:kern w:val="2"/>
          <w:sz w:val="24"/>
          <w:szCs w:val="24"/>
        </w:rPr>
        <w:t>已於</w:t>
      </w:r>
      <w:r w:rsidRPr="00AD24F6">
        <w:rPr>
          <w:rFonts w:ascii="標楷體" w:hAnsi="標楷體" w:hint="eastAsia"/>
          <w:bCs/>
          <w:kern w:val="2"/>
          <w:sz w:val="24"/>
          <w:szCs w:val="24"/>
        </w:rPr>
        <w:t>113年11月</w:t>
      </w:r>
      <w:r w:rsidRPr="00944E10">
        <w:rPr>
          <w:rFonts w:ascii="標楷體" w:hAnsi="標楷體" w:hint="eastAsia"/>
          <w:bCs/>
          <w:kern w:val="2"/>
          <w:sz w:val="24"/>
          <w:szCs w:val="24"/>
        </w:rPr>
        <w:t>動支14</w:t>
      </w:r>
      <w:r>
        <w:rPr>
          <w:rFonts w:ascii="標楷體" w:hAnsi="標楷體" w:hint="eastAsia"/>
          <w:bCs/>
          <w:kern w:val="2"/>
          <w:sz w:val="24"/>
          <w:szCs w:val="24"/>
        </w:rPr>
        <w:t>萬餘</w:t>
      </w:r>
      <w:r w:rsidRPr="00944E10">
        <w:rPr>
          <w:rFonts w:ascii="標楷體" w:hAnsi="標楷體" w:hint="eastAsia"/>
          <w:bCs/>
          <w:kern w:val="2"/>
          <w:sz w:val="24"/>
          <w:szCs w:val="24"/>
        </w:rPr>
        <w:t>元協助150位弱勢兒少穩定儲蓄，</w:t>
      </w:r>
      <w:r>
        <w:rPr>
          <w:rFonts w:ascii="標楷體" w:hAnsi="標楷體" w:hint="eastAsia"/>
          <w:bCs/>
          <w:kern w:val="2"/>
          <w:sz w:val="24"/>
          <w:szCs w:val="24"/>
        </w:rPr>
        <w:t>並</w:t>
      </w:r>
      <w:r w:rsidRPr="00FB46BA">
        <w:rPr>
          <w:rFonts w:ascii="標楷體" w:hAnsi="標楷體" w:hint="eastAsia"/>
          <w:bCs/>
          <w:kern w:val="2"/>
          <w:sz w:val="24"/>
          <w:szCs w:val="24"/>
        </w:rPr>
        <w:t>於114年2月</w:t>
      </w:r>
      <w:r>
        <w:rPr>
          <w:rFonts w:ascii="標楷體" w:hAnsi="標楷體" w:hint="eastAsia"/>
          <w:bCs/>
          <w:kern w:val="2"/>
          <w:sz w:val="24"/>
          <w:szCs w:val="24"/>
        </w:rPr>
        <w:t>將</w:t>
      </w:r>
      <w:r w:rsidRPr="00FB46BA">
        <w:rPr>
          <w:rFonts w:ascii="標楷體" w:hAnsi="標楷體" w:hint="eastAsia"/>
          <w:bCs/>
          <w:kern w:val="2"/>
          <w:sz w:val="24"/>
          <w:szCs w:val="24"/>
        </w:rPr>
        <w:t>112及113年</w:t>
      </w:r>
      <w:r>
        <w:rPr>
          <w:rFonts w:ascii="標楷體" w:hAnsi="標楷體" w:hint="eastAsia"/>
          <w:bCs/>
          <w:kern w:val="2"/>
          <w:sz w:val="24"/>
          <w:szCs w:val="24"/>
        </w:rPr>
        <w:t>捐款</w:t>
      </w:r>
      <w:r w:rsidRPr="00FB46BA">
        <w:rPr>
          <w:rFonts w:ascii="標楷體" w:hAnsi="標楷體" w:hint="eastAsia"/>
          <w:bCs/>
          <w:kern w:val="2"/>
          <w:sz w:val="24"/>
          <w:szCs w:val="24"/>
        </w:rPr>
        <w:t>經費使用</w:t>
      </w:r>
      <w:r>
        <w:rPr>
          <w:rFonts w:ascii="標楷體" w:hAnsi="標楷體" w:hint="eastAsia"/>
          <w:bCs/>
          <w:kern w:val="2"/>
          <w:sz w:val="24"/>
          <w:szCs w:val="24"/>
        </w:rPr>
        <w:t>明</w:t>
      </w:r>
      <w:proofErr w:type="gramStart"/>
      <w:r>
        <w:rPr>
          <w:rFonts w:ascii="標楷體" w:hAnsi="標楷體" w:hint="eastAsia"/>
          <w:bCs/>
          <w:kern w:val="2"/>
          <w:sz w:val="24"/>
          <w:szCs w:val="24"/>
        </w:rPr>
        <w:t>細</w:t>
      </w:r>
      <w:r w:rsidRPr="00FB46BA">
        <w:rPr>
          <w:rFonts w:ascii="標楷體" w:hAnsi="標楷體" w:hint="eastAsia"/>
          <w:bCs/>
          <w:kern w:val="2"/>
          <w:sz w:val="24"/>
          <w:szCs w:val="24"/>
        </w:rPr>
        <w:t>函</w:t>
      </w:r>
      <w:r>
        <w:rPr>
          <w:rFonts w:ascii="標楷體" w:hAnsi="標楷體" w:hint="eastAsia"/>
          <w:bCs/>
          <w:kern w:val="2"/>
          <w:sz w:val="24"/>
          <w:szCs w:val="24"/>
        </w:rPr>
        <w:t>報</w:t>
      </w:r>
      <w:r w:rsidRPr="00FB46BA">
        <w:rPr>
          <w:rFonts w:ascii="標楷體" w:hAnsi="標楷體" w:hint="eastAsia"/>
          <w:bCs/>
          <w:kern w:val="2"/>
          <w:sz w:val="24"/>
          <w:szCs w:val="24"/>
        </w:rPr>
        <w:t>衛福部</w:t>
      </w:r>
      <w:proofErr w:type="gramEnd"/>
      <w:r w:rsidRPr="00FB46BA">
        <w:rPr>
          <w:rFonts w:ascii="標楷體" w:hAnsi="標楷體" w:hint="eastAsia"/>
          <w:bCs/>
          <w:kern w:val="2"/>
          <w:sz w:val="24"/>
          <w:szCs w:val="24"/>
        </w:rPr>
        <w:t>備查</w:t>
      </w:r>
      <w:r>
        <w:rPr>
          <w:rFonts w:ascii="標楷體" w:hAnsi="標楷體" w:hint="eastAsia"/>
          <w:bCs/>
          <w:kern w:val="2"/>
          <w:sz w:val="24"/>
          <w:szCs w:val="24"/>
        </w:rPr>
        <w:t>；</w:t>
      </w:r>
      <w:r w:rsidRPr="00C1699D">
        <w:rPr>
          <w:rFonts w:ascii="標楷體" w:hAnsi="標楷體" w:hint="eastAsia"/>
          <w:bCs/>
          <w:kern w:val="2"/>
          <w:sz w:val="24"/>
          <w:szCs w:val="24"/>
        </w:rPr>
        <w:t>（</w:t>
      </w:r>
      <w:r>
        <w:rPr>
          <w:rFonts w:ascii="標楷體" w:hAnsi="標楷體" w:hint="eastAsia"/>
          <w:bCs/>
          <w:kern w:val="2"/>
          <w:sz w:val="24"/>
          <w:szCs w:val="24"/>
        </w:rPr>
        <w:t>3</w:t>
      </w:r>
      <w:r w:rsidRPr="00C1699D">
        <w:rPr>
          <w:rFonts w:ascii="標楷體" w:hAnsi="標楷體" w:hint="eastAsia"/>
          <w:bCs/>
          <w:kern w:val="2"/>
          <w:sz w:val="24"/>
          <w:szCs w:val="24"/>
        </w:rPr>
        <w:t>）</w:t>
      </w:r>
      <w:r w:rsidRPr="00336745">
        <w:rPr>
          <w:rFonts w:ascii="標楷體" w:hAnsi="標楷體" w:hint="eastAsia"/>
          <w:bCs/>
          <w:kern w:val="2"/>
          <w:sz w:val="24"/>
          <w:szCs w:val="24"/>
        </w:rPr>
        <w:t>將規劃轉銜誘因促進代</w:t>
      </w:r>
      <w:proofErr w:type="gramStart"/>
      <w:r w:rsidRPr="00336745">
        <w:rPr>
          <w:rFonts w:ascii="標楷體" w:hAnsi="標楷體" w:hint="eastAsia"/>
          <w:bCs/>
          <w:kern w:val="2"/>
          <w:sz w:val="24"/>
          <w:szCs w:val="24"/>
        </w:rPr>
        <w:t>賑</w:t>
      </w:r>
      <w:proofErr w:type="gramEnd"/>
      <w:r w:rsidRPr="00336745">
        <w:rPr>
          <w:rFonts w:ascii="標楷體" w:hAnsi="標楷體" w:hint="eastAsia"/>
          <w:bCs/>
          <w:kern w:val="2"/>
          <w:sz w:val="24"/>
          <w:szCs w:val="24"/>
        </w:rPr>
        <w:t>工就業動機，</w:t>
      </w:r>
      <w:proofErr w:type="gramStart"/>
      <w:r w:rsidRPr="00336745">
        <w:rPr>
          <w:rFonts w:ascii="標楷體" w:hAnsi="標楷體" w:hint="eastAsia"/>
          <w:bCs/>
          <w:kern w:val="2"/>
          <w:sz w:val="24"/>
          <w:szCs w:val="24"/>
        </w:rPr>
        <w:t>研擬</w:t>
      </w:r>
      <w:r>
        <w:rPr>
          <w:rFonts w:ascii="標楷體" w:hAnsi="標楷體" w:hint="eastAsia"/>
          <w:bCs/>
          <w:kern w:val="2"/>
          <w:sz w:val="24"/>
          <w:szCs w:val="24"/>
        </w:rPr>
        <w:t>適</w:t>
      </w:r>
      <w:proofErr w:type="gramEnd"/>
      <w:r>
        <w:rPr>
          <w:rFonts w:ascii="標楷體" w:hAnsi="標楷體" w:hint="eastAsia"/>
          <w:bCs/>
          <w:kern w:val="2"/>
          <w:sz w:val="24"/>
          <w:szCs w:val="24"/>
        </w:rPr>
        <w:t>切多元課程增加課程時數與深度，以</w:t>
      </w:r>
      <w:r w:rsidRPr="00336745">
        <w:rPr>
          <w:rFonts w:ascii="標楷體" w:hAnsi="標楷體" w:hint="eastAsia"/>
          <w:bCs/>
          <w:kern w:val="2"/>
          <w:sz w:val="24"/>
          <w:szCs w:val="24"/>
        </w:rPr>
        <w:t>精進培力課程內涵</w:t>
      </w:r>
      <w:r>
        <w:rPr>
          <w:rFonts w:ascii="標楷體" w:hAnsi="標楷體" w:hint="eastAsia"/>
          <w:bCs/>
          <w:kern w:val="2"/>
          <w:sz w:val="24"/>
          <w:szCs w:val="24"/>
        </w:rPr>
        <w:t>，並辦理問卷調查瞭解學習成效，提供媒合職</w:t>
      </w:r>
      <w:proofErr w:type="gramStart"/>
      <w:r>
        <w:rPr>
          <w:rFonts w:ascii="標楷體" w:hAnsi="標楷體" w:hint="eastAsia"/>
          <w:bCs/>
          <w:kern w:val="2"/>
          <w:sz w:val="24"/>
          <w:szCs w:val="24"/>
        </w:rPr>
        <w:t>涯</w:t>
      </w:r>
      <w:proofErr w:type="gramEnd"/>
      <w:r>
        <w:rPr>
          <w:rFonts w:ascii="標楷體" w:hAnsi="標楷體" w:hint="eastAsia"/>
          <w:bCs/>
          <w:kern w:val="2"/>
          <w:sz w:val="24"/>
          <w:szCs w:val="24"/>
        </w:rPr>
        <w:t>諮商及社</w:t>
      </w:r>
      <w:proofErr w:type="gramStart"/>
      <w:r>
        <w:rPr>
          <w:rFonts w:ascii="標楷體" w:hAnsi="標楷體" w:hint="eastAsia"/>
          <w:bCs/>
          <w:kern w:val="2"/>
          <w:sz w:val="24"/>
          <w:szCs w:val="24"/>
        </w:rPr>
        <w:t>勞</w:t>
      </w:r>
      <w:proofErr w:type="gramEnd"/>
      <w:r>
        <w:rPr>
          <w:rFonts w:ascii="標楷體" w:hAnsi="標楷體" w:hint="eastAsia"/>
          <w:bCs/>
          <w:kern w:val="2"/>
          <w:sz w:val="24"/>
          <w:szCs w:val="24"/>
        </w:rPr>
        <w:t>政就業服務，</w:t>
      </w:r>
      <w:proofErr w:type="gramStart"/>
      <w:r>
        <w:rPr>
          <w:rFonts w:ascii="標楷體" w:hAnsi="標楷體" w:hint="eastAsia"/>
          <w:bCs/>
          <w:kern w:val="2"/>
          <w:sz w:val="24"/>
          <w:szCs w:val="24"/>
        </w:rPr>
        <w:t>暨依現況</w:t>
      </w:r>
      <w:proofErr w:type="gramEnd"/>
      <w:r w:rsidRPr="004D725E">
        <w:rPr>
          <w:rFonts w:ascii="標楷體" w:hAnsi="標楷體" w:hint="eastAsia"/>
          <w:bCs/>
          <w:kern w:val="2"/>
          <w:sz w:val="24"/>
          <w:szCs w:val="24"/>
        </w:rPr>
        <w:t>用人</w:t>
      </w:r>
      <w:r>
        <w:rPr>
          <w:rFonts w:ascii="標楷體" w:hAnsi="標楷體" w:hint="eastAsia"/>
          <w:bCs/>
          <w:kern w:val="2"/>
          <w:sz w:val="24"/>
          <w:szCs w:val="24"/>
        </w:rPr>
        <w:t>事實</w:t>
      </w:r>
      <w:r w:rsidRPr="00336745">
        <w:rPr>
          <w:rFonts w:ascii="標楷體" w:hAnsi="標楷體" w:hint="eastAsia"/>
          <w:bCs/>
          <w:kern w:val="2"/>
          <w:sz w:val="24"/>
          <w:szCs w:val="24"/>
        </w:rPr>
        <w:t>修正實施要點</w:t>
      </w:r>
      <w:r>
        <w:rPr>
          <w:rFonts w:ascii="標楷體" w:hAnsi="標楷體" w:hint="eastAsia"/>
          <w:bCs/>
          <w:kern w:val="2"/>
          <w:sz w:val="24"/>
          <w:szCs w:val="24"/>
        </w:rPr>
        <w:t>，維護進用單位及以工代賑人員權益</w:t>
      </w:r>
      <w:r w:rsidRPr="00393460">
        <w:rPr>
          <w:rFonts w:ascii="標楷體" w:hAnsi="標楷體" w:hint="eastAsia"/>
          <w:bCs/>
          <w:kern w:val="2"/>
          <w:sz w:val="24"/>
          <w:szCs w:val="24"/>
        </w:rPr>
        <w:t>。</w:t>
      </w:r>
    </w:p>
    <w:p w14:paraId="01EE35CB" w14:textId="1E672A76" w:rsidR="00253BB0" w:rsidRDefault="00253BB0" w:rsidP="00FC0ABF">
      <w:pPr>
        <w:overflowPunct w:val="0"/>
        <w:spacing w:line="510" w:lineRule="exact"/>
        <w:ind w:firstLineChars="216" w:firstLine="597"/>
        <w:jc w:val="both"/>
        <w:rPr>
          <w:rFonts w:ascii="標楷體" w:hAnsi="標楷體"/>
          <w:b/>
          <w:bCs/>
          <w:spacing w:val="-2"/>
          <w:sz w:val="28"/>
          <w:szCs w:val="22"/>
        </w:rPr>
      </w:pPr>
      <w:r>
        <w:rPr>
          <w:rFonts w:ascii="標楷體" w:hAnsi="標楷體" w:hint="eastAsia"/>
          <w:b/>
          <w:bCs/>
          <w:spacing w:val="-2"/>
          <w:sz w:val="28"/>
          <w:szCs w:val="22"/>
        </w:rPr>
        <w:t>3</w:t>
      </w:r>
      <w:r w:rsidRPr="005D5853">
        <w:rPr>
          <w:rFonts w:ascii="標楷體" w:hAnsi="標楷體" w:hint="eastAsia"/>
          <w:b/>
          <w:bCs/>
          <w:spacing w:val="-2"/>
          <w:sz w:val="28"/>
          <w:szCs w:val="22"/>
        </w:rPr>
        <w:t>.</w:t>
      </w:r>
      <w:proofErr w:type="gramStart"/>
      <w:r w:rsidRPr="00A14B98">
        <w:rPr>
          <w:rFonts w:ascii="標楷體" w:hAnsi="標楷體" w:hint="eastAsia"/>
          <w:b/>
          <w:bCs/>
          <w:spacing w:val="-2"/>
          <w:sz w:val="28"/>
          <w:szCs w:val="22"/>
        </w:rPr>
        <w:t>賡</w:t>
      </w:r>
      <w:proofErr w:type="gramEnd"/>
      <w:r w:rsidRPr="00A14B98">
        <w:rPr>
          <w:rFonts w:ascii="標楷體" w:hAnsi="標楷體" w:hint="eastAsia"/>
          <w:b/>
          <w:bCs/>
          <w:spacing w:val="-2"/>
          <w:sz w:val="28"/>
          <w:szCs w:val="22"/>
        </w:rPr>
        <w:t>續提升</w:t>
      </w:r>
      <w:proofErr w:type="gramStart"/>
      <w:r w:rsidRPr="00A14B98">
        <w:rPr>
          <w:rFonts w:ascii="標楷體" w:hAnsi="標楷體" w:hint="eastAsia"/>
          <w:b/>
          <w:bCs/>
          <w:spacing w:val="-2"/>
          <w:sz w:val="28"/>
          <w:szCs w:val="22"/>
        </w:rPr>
        <w:t>轄內托嬰</w:t>
      </w:r>
      <w:proofErr w:type="gramEnd"/>
      <w:r w:rsidRPr="00A14B98">
        <w:rPr>
          <w:rFonts w:ascii="標楷體" w:hAnsi="標楷體" w:hint="eastAsia"/>
          <w:b/>
          <w:bCs/>
          <w:spacing w:val="-2"/>
          <w:sz w:val="28"/>
          <w:szCs w:val="22"/>
        </w:rPr>
        <w:t>中心托育品質，營造友善托育環境，惟候補托嬰人數居高不下，</w:t>
      </w:r>
      <w:r>
        <w:rPr>
          <w:rFonts w:ascii="標楷體" w:hAnsi="標楷體" w:hint="eastAsia"/>
          <w:b/>
          <w:bCs/>
          <w:spacing w:val="-2"/>
          <w:sz w:val="28"/>
          <w:szCs w:val="22"/>
        </w:rPr>
        <w:t>且部分行政區未設</w:t>
      </w:r>
      <w:proofErr w:type="gramStart"/>
      <w:r>
        <w:rPr>
          <w:rFonts w:ascii="標楷體" w:hAnsi="標楷體" w:hint="eastAsia"/>
          <w:b/>
          <w:bCs/>
          <w:spacing w:val="-2"/>
          <w:sz w:val="28"/>
          <w:szCs w:val="22"/>
        </w:rPr>
        <w:t>公托，亦乏私托</w:t>
      </w:r>
      <w:proofErr w:type="gramEnd"/>
      <w:r>
        <w:rPr>
          <w:rFonts w:ascii="標楷體" w:hAnsi="標楷體" w:hint="eastAsia"/>
          <w:b/>
          <w:bCs/>
          <w:spacing w:val="-2"/>
          <w:sz w:val="28"/>
          <w:szCs w:val="22"/>
        </w:rPr>
        <w:t>及托育人員，</w:t>
      </w:r>
      <w:r w:rsidRPr="00A14B98">
        <w:rPr>
          <w:rFonts w:ascii="標楷體" w:hAnsi="標楷體" w:hint="eastAsia"/>
          <w:b/>
          <w:bCs/>
          <w:spacing w:val="-2"/>
          <w:sz w:val="28"/>
          <w:szCs w:val="22"/>
        </w:rPr>
        <w:t>托育資源</w:t>
      </w:r>
      <w:r w:rsidRPr="006C422B">
        <w:rPr>
          <w:rFonts w:ascii="標楷體" w:hAnsi="標楷體" w:hint="eastAsia"/>
          <w:b/>
          <w:bCs/>
          <w:spacing w:val="-2"/>
          <w:sz w:val="28"/>
          <w:szCs w:val="22"/>
        </w:rPr>
        <w:t>配置未盡均衡</w:t>
      </w:r>
      <w:r w:rsidRPr="00A14B98">
        <w:rPr>
          <w:rFonts w:ascii="標楷體" w:hAnsi="標楷體" w:hint="eastAsia"/>
          <w:b/>
          <w:bCs/>
          <w:spacing w:val="-2"/>
          <w:sz w:val="28"/>
          <w:szCs w:val="22"/>
        </w:rPr>
        <w:t>，又部分機構評鑑成績欠佳，甚列入強制輔導改善對象，另</w:t>
      </w:r>
      <w:proofErr w:type="gramStart"/>
      <w:r w:rsidRPr="00A14B98">
        <w:rPr>
          <w:rFonts w:ascii="標楷體" w:hAnsi="標楷體" w:hint="eastAsia"/>
          <w:b/>
          <w:bCs/>
          <w:spacing w:val="-2"/>
          <w:sz w:val="28"/>
          <w:szCs w:val="22"/>
        </w:rPr>
        <w:t>部分私</w:t>
      </w:r>
      <w:r w:rsidRPr="00A74EA2">
        <w:rPr>
          <w:rFonts w:ascii="標楷體" w:hAnsi="標楷體" w:hint="eastAsia"/>
          <w:b/>
          <w:bCs/>
          <w:spacing w:val="-2"/>
          <w:sz w:val="28"/>
          <w:szCs w:val="22"/>
        </w:rPr>
        <w:t>托監視器</w:t>
      </w:r>
      <w:proofErr w:type="gramEnd"/>
      <w:r w:rsidRPr="00A74EA2">
        <w:rPr>
          <w:rFonts w:ascii="標楷體" w:hAnsi="標楷體" w:hint="eastAsia"/>
          <w:b/>
          <w:bCs/>
          <w:spacing w:val="-2"/>
          <w:sz w:val="28"/>
          <w:szCs w:val="22"/>
        </w:rPr>
        <w:t>攝錄設備維護欠佳，且有不當對待案件因攝錄影像模糊或檔案毀損無法調</w:t>
      </w:r>
      <w:proofErr w:type="gramStart"/>
      <w:r w:rsidRPr="00A74EA2">
        <w:rPr>
          <w:rFonts w:ascii="標楷體" w:hAnsi="標楷體" w:hint="eastAsia"/>
          <w:b/>
          <w:bCs/>
          <w:spacing w:val="-2"/>
          <w:sz w:val="28"/>
          <w:szCs w:val="22"/>
        </w:rPr>
        <w:t>閱</w:t>
      </w:r>
      <w:proofErr w:type="gramEnd"/>
      <w:r w:rsidRPr="00A74EA2">
        <w:rPr>
          <w:rFonts w:ascii="標楷體" w:hAnsi="標楷體" w:hint="eastAsia"/>
          <w:b/>
          <w:bCs/>
          <w:spacing w:val="-2"/>
          <w:sz w:val="28"/>
          <w:szCs w:val="22"/>
        </w:rPr>
        <w:t>，衍生責任</w:t>
      </w:r>
      <w:proofErr w:type="gramStart"/>
      <w:r w:rsidRPr="00A74EA2">
        <w:rPr>
          <w:rFonts w:ascii="標楷體" w:hAnsi="標楷體" w:hint="eastAsia"/>
          <w:b/>
          <w:bCs/>
          <w:spacing w:val="-2"/>
          <w:sz w:val="28"/>
          <w:szCs w:val="22"/>
        </w:rPr>
        <w:t>釐</w:t>
      </w:r>
      <w:proofErr w:type="gramEnd"/>
      <w:r w:rsidRPr="00A74EA2">
        <w:rPr>
          <w:rFonts w:ascii="標楷體" w:hAnsi="標楷體" w:hint="eastAsia"/>
          <w:b/>
          <w:bCs/>
          <w:spacing w:val="-2"/>
          <w:sz w:val="28"/>
          <w:szCs w:val="22"/>
        </w:rPr>
        <w:t>清歸屬不易問題</w:t>
      </w:r>
      <w:r w:rsidRPr="00A14B98">
        <w:rPr>
          <w:rFonts w:ascii="標楷體" w:hAnsi="標楷體" w:hint="eastAsia"/>
          <w:b/>
          <w:bCs/>
          <w:spacing w:val="-2"/>
          <w:sz w:val="28"/>
          <w:szCs w:val="22"/>
        </w:rPr>
        <w:t>，亟待</w:t>
      </w:r>
      <w:proofErr w:type="gramStart"/>
      <w:r w:rsidRPr="00A14B98">
        <w:rPr>
          <w:rFonts w:ascii="標楷體" w:hAnsi="標楷體" w:hint="eastAsia"/>
          <w:b/>
          <w:bCs/>
          <w:spacing w:val="-2"/>
          <w:sz w:val="28"/>
          <w:szCs w:val="22"/>
        </w:rPr>
        <w:t>研</w:t>
      </w:r>
      <w:proofErr w:type="gramEnd"/>
      <w:r w:rsidRPr="00A14B98">
        <w:rPr>
          <w:rFonts w:ascii="標楷體" w:hAnsi="標楷體" w:hint="eastAsia"/>
          <w:b/>
          <w:bCs/>
          <w:spacing w:val="-2"/>
          <w:sz w:val="28"/>
          <w:szCs w:val="22"/>
        </w:rPr>
        <w:t>謀改善。</w:t>
      </w:r>
    </w:p>
    <w:p w14:paraId="2A9256C8" w14:textId="27BDA339" w:rsidR="00253BB0" w:rsidRPr="00390BD1" w:rsidRDefault="00E26314" w:rsidP="0091665D">
      <w:pPr>
        <w:overflowPunct w:val="0"/>
        <w:spacing w:line="518" w:lineRule="exact"/>
        <w:ind w:firstLineChars="216" w:firstLine="518"/>
        <w:jc w:val="both"/>
        <w:rPr>
          <w:rStyle w:val="fontstyle01"/>
          <w:rFonts w:hint="default"/>
          <w:spacing w:val="-2"/>
          <w:sz w:val="24"/>
          <w:szCs w:val="24"/>
        </w:rPr>
      </w:pPr>
      <w:r w:rsidRPr="002B2C1B">
        <w:rPr>
          <w:noProof/>
          <w:sz w:val="24"/>
          <w:szCs w:val="24"/>
        </w:rPr>
        <w:lastRenderedPageBreak/>
        <mc:AlternateContent>
          <mc:Choice Requires="wps">
            <w:drawing>
              <wp:anchor distT="0" distB="0" distL="114300" distR="114300" simplePos="0" relativeHeight="251660288" behindDoc="0" locked="0" layoutInCell="1" allowOverlap="1" wp14:anchorId="4B180CAD" wp14:editId="41F20250">
                <wp:simplePos x="0" y="0"/>
                <wp:positionH relativeFrom="column">
                  <wp:posOffset>2413635</wp:posOffset>
                </wp:positionH>
                <wp:positionV relativeFrom="paragraph">
                  <wp:posOffset>2385695</wp:posOffset>
                </wp:positionV>
                <wp:extent cx="3594100" cy="3171825"/>
                <wp:effectExtent l="0" t="0" r="25400" b="28575"/>
                <wp:wrapSquare wrapText="bothSides"/>
                <wp:docPr id="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94100" cy="3171825"/>
                        </a:xfrm>
                        <a:prstGeom prst="rect">
                          <a:avLst/>
                        </a:prstGeom>
                        <a:solidFill>
                          <a:srgbClr val="FFFFFF"/>
                        </a:solidFill>
                        <a:ln w="9525">
                          <a:solidFill>
                            <a:sysClr val="window" lastClr="FFFFFF"/>
                          </a:solidFill>
                          <a:miter lim="800000"/>
                          <a:headEnd/>
                          <a:tailEnd/>
                        </a:ln>
                      </wps:spPr>
                      <wps:txbx>
                        <w:txbxContent>
                          <w:p w14:paraId="4491013A" w14:textId="5764F1B9" w:rsidR="00253BB0" w:rsidRDefault="00253BB0" w:rsidP="00253BB0">
                            <w:pPr>
                              <w:overflowPunct w:val="0"/>
                              <w:spacing w:after="120" w:line="280" w:lineRule="exact"/>
                              <w:rPr>
                                <w:rFonts w:ascii="標楷體" w:hAnsi="標楷體" w:cs="新細明體"/>
                                <w:b/>
                                <w:bCs/>
                                <w:color w:val="000000"/>
                                <w:sz w:val="24"/>
                                <w:szCs w:val="24"/>
                                <w:lang w:val="x-none"/>
                              </w:rPr>
                            </w:pPr>
                            <w:r w:rsidRPr="002B2C1B">
                              <w:rPr>
                                <w:rFonts w:ascii="標楷體" w:hAnsi="標楷體" w:cs="新細明體" w:hint="eastAsia"/>
                                <w:b/>
                                <w:bCs/>
                                <w:color w:val="000000"/>
                                <w:sz w:val="24"/>
                                <w:szCs w:val="24"/>
                                <w:lang w:val="x-none" w:eastAsia="x-none"/>
                              </w:rPr>
                              <w:t>表</w:t>
                            </w:r>
                            <w:r>
                              <w:rPr>
                                <w:rFonts w:ascii="標楷體" w:hAnsi="標楷體" w:cs="新細明體" w:hint="eastAsia"/>
                                <w:b/>
                                <w:bCs/>
                                <w:color w:val="000000"/>
                                <w:sz w:val="24"/>
                                <w:szCs w:val="24"/>
                                <w:lang w:val="x-none"/>
                              </w:rPr>
                              <w:t>3</w:t>
                            </w:r>
                            <w:r w:rsidR="00791116">
                              <w:rPr>
                                <w:rFonts w:ascii="標楷體" w:hAnsi="標楷體" w:cs="新細明體" w:hint="eastAsia"/>
                                <w:b/>
                                <w:bCs/>
                                <w:color w:val="000000"/>
                                <w:sz w:val="24"/>
                                <w:szCs w:val="24"/>
                                <w:lang w:val="x-none"/>
                              </w:rPr>
                              <w:t xml:space="preserve">　</w:t>
                            </w:r>
                            <w:r w:rsidRPr="007A57BD">
                              <w:rPr>
                                <w:rFonts w:ascii="標楷體" w:hAnsi="標楷體" w:cs="新細明體" w:hint="eastAsia"/>
                                <w:b/>
                                <w:bCs/>
                                <w:color w:val="000000"/>
                                <w:sz w:val="24"/>
                                <w:szCs w:val="24"/>
                                <w:lang w:val="x-none" w:eastAsia="x-none"/>
                              </w:rPr>
                              <w:t>113年9月新北市偏遠地區托育人員及未滿2</w:t>
                            </w:r>
                          </w:p>
                          <w:p w14:paraId="09E8F4CD" w14:textId="77777777" w:rsidR="00253BB0" w:rsidRPr="002B2C1B" w:rsidRDefault="00253BB0" w:rsidP="00E26314">
                            <w:pPr>
                              <w:overflowPunct w:val="0"/>
                              <w:spacing w:after="120" w:line="280" w:lineRule="exact"/>
                              <w:ind w:leftChars="250" w:left="400" w:firstLineChars="107" w:firstLine="257"/>
                              <w:rPr>
                                <w:rFonts w:ascii="標楷體" w:hAnsi="標楷體" w:cs="新細明體"/>
                                <w:b/>
                                <w:bCs/>
                                <w:color w:val="000000"/>
                                <w:sz w:val="24"/>
                                <w:szCs w:val="24"/>
                                <w:lang w:val="x-none"/>
                              </w:rPr>
                            </w:pPr>
                            <w:proofErr w:type="spellStart"/>
                            <w:r w:rsidRPr="007A57BD">
                              <w:rPr>
                                <w:rFonts w:ascii="標楷體" w:hAnsi="標楷體" w:cs="新細明體" w:hint="eastAsia"/>
                                <w:b/>
                                <w:bCs/>
                                <w:color w:val="000000"/>
                                <w:sz w:val="24"/>
                                <w:szCs w:val="24"/>
                                <w:lang w:val="x-none" w:eastAsia="x-none"/>
                              </w:rPr>
                              <w:t>歲兒童人數情形</w:t>
                            </w:r>
                            <w:proofErr w:type="spellEnd"/>
                          </w:p>
                          <w:p w14:paraId="49041112" w14:textId="77777777" w:rsidR="00253BB0" w:rsidRPr="002B2C1B" w:rsidRDefault="00253BB0" w:rsidP="00C662E5">
                            <w:pPr>
                              <w:spacing w:line="280" w:lineRule="exact"/>
                              <w:ind w:rightChars="-21" w:right="-34"/>
                              <w:jc w:val="right"/>
                              <w:rPr>
                                <w:rFonts w:ascii="標楷體" w:hAnsi="標楷體"/>
                                <w:kern w:val="2"/>
                                <w:sz w:val="20"/>
                                <w:szCs w:val="20"/>
                              </w:rPr>
                            </w:pPr>
                            <w:r w:rsidRPr="002B2C1B">
                              <w:rPr>
                                <w:rFonts w:ascii="標楷體" w:hAnsi="標楷體"/>
                                <w:kern w:val="2"/>
                                <w:sz w:val="20"/>
                                <w:szCs w:val="20"/>
                              </w:rPr>
                              <w:t>單位</w:t>
                            </w:r>
                            <w:r w:rsidRPr="002B2C1B">
                              <w:rPr>
                                <w:rFonts w:ascii="標楷體" w:hAnsi="標楷體" w:hint="eastAsia"/>
                                <w:kern w:val="2"/>
                                <w:sz w:val="20"/>
                                <w:szCs w:val="20"/>
                              </w:rPr>
                              <w:t>：人</w:t>
                            </w:r>
                          </w:p>
                          <w:tbl>
                            <w:tblPr>
                              <w:tblW w:w="5418" w:type="dxa"/>
                              <w:tblLayout w:type="fixed"/>
                              <w:tblCellMar>
                                <w:left w:w="28" w:type="dxa"/>
                                <w:right w:w="28" w:type="dxa"/>
                              </w:tblCellMar>
                              <w:tblLook w:val="04A0" w:firstRow="1" w:lastRow="0" w:firstColumn="1" w:lastColumn="0" w:noHBand="0" w:noVBand="1"/>
                            </w:tblPr>
                            <w:tblGrid>
                              <w:gridCol w:w="1814"/>
                              <w:gridCol w:w="1815"/>
                              <w:gridCol w:w="1789"/>
                            </w:tblGrid>
                            <w:tr w:rsidR="00253BB0" w:rsidRPr="007A57BD" w14:paraId="025CB7A0" w14:textId="77777777" w:rsidTr="00E26314">
                              <w:trPr>
                                <w:trHeight w:val="340"/>
                              </w:trPr>
                              <w:tc>
                                <w:tcPr>
                                  <w:tcW w:w="1814" w:type="dxa"/>
                                  <w:tcBorders>
                                    <w:top w:val="single" w:sz="4" w:space="0" w:color="auto"/>
                                    <w:left w:val="single" w:sz="4" w:space="0" w:color="auto"/>
                                    <w:bottom w:val="single" w:sz="4" w:space="0" w:color="auto"/>
                                    <w:right w:val="single" w:sz="4" w:space="0" w:color="auto"/>
                                  </w:tcBorders>
                                  <w:shd w:val="clear" w:color="auto" w:fill="auto"/>
                                  <w:vAlign w:val="center"/>
                                </w:tcPr>
                                <w:p w14:paraId="3C0FCD03" w14:textId="77777777" w:rsidR="00253BB0" w:rsidRPr="007A57BD" w:rsidRDefault="00253BB0" w:rsidP="007A57BD">
                                  <w:pPr>
                                    <w:widowControl/>
                                    <w:spacing w:line="280" w:lineRule="exact"/>
                                    <w:jc w:val="center"/>
                                    <w:rPr>
                                      <w:rFonts w:ascii="標楷體" w:hAnsi="標楷體" w:cs="新細明體"/>
                                      <w:color w:val="000000"/>
                                      <w:sz w:val="20"/>
                                      <w:szCs w:val="20"/>
                                    </w:rPr>
                                  </w:pPr>
                                  <w:r w:rsidRPr="007A57BD">
                                    <w:rPr>
                                      <w:rFonts w:ascii="標楷體" w:hAnsi="標楷體" w:cs="新細明體" w:hint="eastAsia"/>
                                      <w:color w:val="000000"/>
                                      <w:sz w:val="20"/>
                                      <w:szCs w:val="20"/>
                                    </w:rPr>
                                    <w:t>行政區</w:t>
                                  </w:r>
                                </w:p>
                              </w:tc>
                              <w:tc>
                                <w:tcPr>
                                  <w:tcW w:w="1815" w:type="dxa"/>
                                  <w:tcBorders>
                                    <w:top w:val="single" w:sz="4" w:space="0" w:color="auto"/>
                                    <w:left w:val="nil"/>
                                    <w:bottom w:val="single" w:sz="4" w:space="0" w:color="auto"/>
                                    <w:right w:val="single" w:sz="4" w:space="0" w:color="auto"/>
                                  </w:tcBorders>
                                  <w:shd w:val="clear" w:color="auto" w:fill="auto"/>
                                  <w:vAlign w:val="center"/>
                                </w:tcPr>
                                <w:p w14:paraId="4538AE07" w14:textId="77777777" w:rsidR="00253BB0" w:rsidRPr="007A57BD" w:rsidRDefault="00253BB0" w:rsidP="007A57BD">
                                  <w:pPr>
                                    <w:widowControl/>
                                    <w:spacing w:line="280" w:lineRule="exact"/>
                                    <w:jc w:val="center"/>
                                    <w:rPr>
                                      <w:rFonts w:ascii="標楷體" w:hAnsi="標楷體" w:cs="新細明體"/>
                                      <w:color w:val="000000"/>
                                      <w:sz w:val="20"/>
                                      <w:szCs w:val="20"/>
                                    </w:rPr>
                                  </w:pPr>
                                  <w:r w:rsidRPr="007A57BD">
                                    <w:rPr>
                                      <w:rFonts w:ascii="標楷體" w:hAnsi="標楷體" w:cs="新細明體" w:hint="eastAsia"/>
                                      <w:color w:val="000000"/>
                                      <w:sz w:val="20"/>
                                      <w:szCs w:val="20"/>
                                    </w:rPr>
                                    <w:t>托育人員人數</w:t>
                                  </w:r>
                                </w:p>
                              </w:tc>
                              <w:tc>
                                <w:tcPr>
                                  <w:tcW w:w="1789" w:type="dxa"/>
                                  <w:tcBorders>
                                    <w:top w:val="single" w:sz="4" w:space="0" w:color="auto"/>
                                    <w:left w:val="nil"/>
                                    <w:bottom w:val="single" w:sz="4" w:space="0" w:color="auto"/>
                                    <w:right w:val="single" w:sz="4" w:space="0" w:color="auto"/>
                                  </w:tcBorders>
                                  <w:shd w:val="clear" w:color="auto" w:fill="auto"/>
                                  <w:vAlign w:val="center"/>
                                </w:tcPr>
                                <w:p w14:paraId="2A791664" w14:textId="77777777" w:rsidR="00253BB0" w:rsidRPr="007A57BD" w:rsidRDefault="00253BB0" w:rsidP="007A57BD">
                                  <w:pPr>
                                    <w:widowControl/>
                                    <w:spacing w:line="280" w:lineRule="exact"/>
                                    <w:jc w:val="center"/>
                                    <w:rPr>
                                      <w:rFonts w:ascii="標楷體" w:hAnsi="標楷體" w:cs="新細明體"/>
                                      <w:color w:val="000000"/>
                                      <w:sz w:val="20"/>
                                      <w:szCs w:val="20"/>
                                    </w:rPr>
                                  </w:pPr>
                                  <w:r w:rsidRPr="007A57BD">
                                    <w:rPr>
                                      <w:rFonts w:ascii="標楷體" w:hAnsi="標楷體" w:cs="新細明體" w:hint="eastAsia"/>
                                      <w:color w:val="000000"/>
                                      <w:sz w:val="20"/>
                                      <w:szCs w:val="20"/>
                                    </w:rPr>
                                    <w:t>未</w:t>
                                  </w:r>
                                  <w:r w:rsidRPr="007A57BD">
                                    <w:rPr>
                                      <w:rFonts w:ascii="標楷體" w:hAnsi="標楷體" w:cs="新細明體"/>
                                      <w:color w:val="000000"/>
                                      <w:sz w:val="20"/>
                                      <w:szCs w:val="20"/>
                                    </w:rPr>
                                    <w:t>滿</w:t>
                                  </w:r>
                                  <w:r w:rsidRPr="007A57BD">
                                    <w:rPr>
                                      <w:rFonts w:ascii="標楷體" w:hAnsi="標楷體" w:cs="新細明體" w:hint="eastAsia"/>
                                      <w:color w:val="000000"/>
                                      <w:sz w:val="20"/>
                                      <w:szCs w:val="20"/>
                                    </w:rPr>
                                    <w:t>2歲兒童人數</w:t>
                                  </w:r>
                                </w:p>
                              </w:tc>
                            </w:tr>
                            <w:tr w:rsidR="00253BB0" w:rsidRPr="007A57BD" w14:paraId="306CC384" w14:textId="77777777" w:rsidTr="00E26314">
                              <w:trPr>
                                <w:trHeight w:val="340"/>
                              </w:trPr>
                              <w:tc>
                                <w:tcPr>
                                  <w:tcW w:w="1814" w:type="dxa"/>
                                  <w:tcBorders>
                                    <w:top w:val="nil"/>
                                    <w:left w:val="single" w:sz="4" w:space="0" w:color="auto"/>
                                    <w:bottom w:val="single" w:sz="4" w:space="0" w:color="auto"/>
                                    <w:right w:val="single" w:sz="4" w:space="0" w:color="auto"/>
                                  </w:tcBorders>
                                  <w:shd w:val="clear" w:color="auto" w:fill="auto"/>
                                  <w:noWrap/>
                                  <w:vAlign w:val="center"/>
                                </w:tcPr>
                                <w:p w14:paraId="39FD1891" w14:textId="77777777" w:rsidR="00253BB0" w:rsidRPr="005C7CA8" w:rsidRDefault="00253BB0" w:rsidP="007A57BD">
                                  <w:pPr>
                                    <w:widowControl/>
                                    <w:spacing w:line="280" w:lineRule="exact"/>
                                    <w:jc w:val="center"/>
                                    <w:rPr>
                                      <w:rFonts w:ascii="標楷體" w:hAnsi="標楷體" w:cs="新細明體"/>
                                      <w:b/>
                                      <w:color w:val="000000"/>
                                      <w:sz w:val="20"/>
                                      <w:szCs w:val="20"/>
                                    </w:rPr>
                                  </w:pPr>
                                  <w:r w:rsidRPr="005C7CA8">
                                    <w:rPr>
                                      <w:rFonts w:ascii="標楷體" w:hAnsi="標楷體" w:cs="新細明體" w:hint="eastAsia"/>
                                      <w:b/>
                                      <w:color w:val="000000"/>
                                      <w:sz w:val="20"/>
                                      <w:szCs w:val="20"/>
                                    </w:rPr>
                                    <w:t>合計</w:t>
                                  </w:r>
                                </w:p>
                              </w:tc>
                              <w:tc>
                                <w:tcPr>
                                  <w:tcW w:w="1815" w:type="dxa"/>
                                  <w:tcBorders>
                                    <w:top w:val="nil"/>
                                    <w:left w:val="nil"/>
                                    <w:bottom w:val="single" w:sz="4" w:space="0" w:color="auto"/>
                                    <w:right w:val="single" w:sz="4" w:space="0" w:color="auto"/>
                                  </w:tcBorders>
                                  <w:shd w:val="clear" w:color="auto" w:fill="auto"/>
                                  <w:noWrap/>
                                  <w:vAlign w:val="center"/>
                                </w:tcPr>
                                <w:p w14:paraId="3DA4494C" w14:textId="77777777" w:rsidR="00253BB0" w:rsidRPr="005C7CA8" w:rsidRDefault="00253BB0" w:rsidP="00A51E41">
                                  <w:pPr>
                                    <w:widowControl/>
                                    <w:spacing w:line="280" w:lineRule="exact"/>
                                    <w:jc w:val="right"/>
                                    <w:rPr>
                                      <w:rFonts w:ascii="標楷體" w:hAnsi="標楷體" w:cs="新細明體"/>
                                      <w:b/>
                                      <w:color w:val="000000"/>
                                      <w:sz w:val="20"/>
                                      <w:szCs w:val="20"/>
                                    </w:rPr>
                                  </w:pPr>
                                  <w:r>
                                    <w:rPr>
                                      <w:rFonts w:ascii="標楷體" w:hAnsi="標楷體" w:cs="新細明體" w:hint="eastAsia"/>
                                      <w:b/>
                                      <w:color w:val="000000"/>
                                      <w:sz w:val="20"/>
                                      <w:szCs w:val="20"/>
                                    </w:rPr>
                                    <w:t>3</w:t>
                                  </w:r>
                                </w:p>
                              </w:tc>
                              <w:tc>
                                <w:tcPr>
                                  <w:tcW w:w="1789" w:type="dxa"/>
                                  <w:tcBorders>
                                    <w:top w:val="nil"/>
                                    <w:left w:val="nil"/>
                                    <w:bottom w:val="single" w:sz="4" w:space="0" w:color="auto"/>
                                    <w:right w:val="single" w:sz="4" w:space="0" w:color="auto"/>
                                  </w:tcBorders>
                                  <w:shd w:val="clear" w:color="auto" w:fill="auto"/>
                                  <w:noWrap/>
                                  <w:vAlign w:val="center"/>
                                </w:tcPr>
                                <w:p w14:paraId="629CB230" w14:textId="77777777" w:rsidR="00253BB0" w:rsidRPr="005C7CA8" w:rsidRDefault="00253BB0" w:rsidP="00A51E41">
                                  <w:pPr>
                                    <w:widowControl/>
                                    <w:spacing w:line="280" w:lineRule="exact"/>
                                    <w:jc w:val="right"/>
                                    <w:rPr>
                                      <w:rFonts w:ascii="標楷體" w:hAnsi="標楷體" w:cs="新細明體"/>
                                      <w:b/>
                                      <w:color w:val="000000"/>
                                      <w:sz w:val="20"/>
                                      <w:szCs w:val="20"/>
                                    </w:rPr>
                                  </w:pPr>
                                  <w:r>
                                    <w:rPr>
                                      <w:rFonts w:ascii="標楷體" w:hAnsi="標楷體" w:cs="新細明體" w:hint="eastAsia"/>
                                      <w:b/>
                                      <w:color w:val="000000"/>
                                      <w:sz w:val="20"/>
                                      <w:szCs w:val="20"/>
                                    </w:rPr>
                                    <w:t>553</w:t>
                                  </w:r>
                                </w:p>
                              </w:tc>
                            </w:tr>
                            <w:tr w:rsidR="00253BB0" w:rsidRPr="007A57BD" w14:paraId="45C3B6C6" w14:textId="77777777" w:rsidTr="00E26314">
                              <w:trPr>
                                <w:trHeight w:val="340"/>
                              </w:trPr>
                              <w:tc>
                                <w:tcPr>
                                  <w:tcW w:w="1814" w:type="dxa"/>
                                  <w:tcBorders>
                                    <w:top w:val="nil"/>
                                    <w:left w:val="single" w:sz="4" w:space="0" w:color="auto"/>
                                    <w:bottom w:val="single" w:sz="4" w:space="0" w:color="auto"/>
                                    <w:right w:val="single" w:sz="4" w:space="0" w:color="auto"/>
                                  </w:tcBorders>
                                  <w:shd w:val="clear" w:color="auto" w:fill="auto"/>
                                  <w:noWrap/>
                                  <w:vAlign w:val="center"/>
                                </w:tcPr>
                                <w:p w14:paraId="57955DE4" w14:textId="77777777" w:rsidR="00253BB0" w:rsidRPr="007A57BD" w:rsidRDefault="00253BB0" w:rsidP="007A57BD">
                                  <w:pPr>
                                    <w:widowControl/>
                                    <w:spacing w:line="280" w:lineRule="exact"/>
                                    <w:jc w:val="center"/>
                                    <w:rPr>
                                      <w:rFonts w:ascii="標楷體" w:hAnsi="標楷體" w:cs="新細明體"/>
                                      <w:color w:val="000000"/>
                                      <w:sz w:val="20"/>
                                      <w:szCs w:val="20"/>
                                    </w:rPr>
                                  </w:pPr>
                                  <w:r w:rsidRPr="007A57BD">
                                    <w:rPr>
                                      <w:rFonts w:ascii="標楷體" w:hAnsi="標楷體" w:cs="新細明體" w:hint="eastAsia"/>
                                      <w:color w:val="000000"/>
                                      <w:sz w:val="20"/>
                                      <w:szCs w:val="20"/>
                                    </w:rPr>
                                    <w:t>萬里</w:t>
                                  </w:r>
                                </w:p>
                              </w:tc>
                              <w:tc>
                                <w:tcPr>
                                  <w:tcW w:w="1815" w:type="dxa"/>
                                  <w:tcBorders>
                                    <w:top w:val="nil"/>
                                    <w:left w:val="nil"/>
                                    <w:bottom w:val="single" w:sz="4" w:space="0" w:color="auto"/>
                                    <w:right w:val="single" w:sz="4" w:space="0" w:color="auto"/>
                                  </w:tcBorders>
                                  <w:shd w:val="clear" w:color="auto" w:fill="auto"/>
                                  <w:noWrap/>
                                  <w:vAlign w:val="center"/>
                                </w:tcPr>
                                <w:p w14:paraId="183FE3D9" w14:textId="77777777" w:rsidR="00253BB0" w:rsidRPr="007A57BD" w:rsidRDefault="00253BB0" w:rsidP="00A51E41">
                                  <w:pPr>
                                    <w:widowControl/>
                                    <w:spacing w:line="280" w:lineRule="exact"/>
                                    <w:jc w:val="right"/>
                                    <w:rPr>
                                      <w:rFonts w:ascii="標楷體" w:hAnsi="標楷體" w:cs="新細明體"/>
                                      <w:color w:val="000000"/>
                                      <w:sz w:val="20"/>
                                      <w:szCs w:val="20"/>
                                    </w:rPr>
                                  </w:pPr>
                                  <w:r w:rsidRPr="007A57BD">
                                    <w:rPr>
                                      <w:rFonts w:ascii="標楷體" w:hAnsi="標楷體" w:cs="新細明體" w:hint="eastAsia"/>
                                      <w:color w:val="000000"/>
                                      <w:sz w:val="20"/>
                                      <w:szCs w:val="20"/>
                                    </w:rPr>
                                    <w:t>1</w:t>
                                  </w:r>
                                </w:p>
                              </w:tc>
                              <w:tc>
                                <w:tcPr>
                                  <w:tcW w:w="1789" w:type="dxa"/>
                                  <w:tcBorders>
                                    <w:top w:val="nil"/>
                                    <w:left w:val="nil"/>
                                    <w:bottom w:val="single" w:sz="4" w:space="0" w:color="auto"/>
                                    <w:right w:val="single" w:sz="4" w:space="0" w:color="auto"/>
                                  </w:tcBorders>
                                  <w:shd w:val="clear" w:color="auto" w:fill="auto"/>
                                  <w:noWrap/>
                                  <w:vAlign w:val="center"/>
                                </w:tcPr>
                                <w:p w14:paraId="6614C483" w14:textId="77777777" w:rsidR="00253BB0" w:rsidRPr="007A57BD" w:rsidRDefault="00253BB0" w:rsidP="00A51E41">
                                  <w:pPr>
                                    <w:widowControl/>
                                    <w:spacing w:line="280" w:lineRule="exact"/>
                                    <w:jc w:val="right"/>
                                    <w:rPr>
                                      <w:rFonts w:ascii="標楷體" w:hAnsi="標楷體" w:cs="新細明體"/>
                                      <w:color w:val="000000"/>
                                      <w:sz w:val="20"/>
                                      <w:szCs w:val="20"/>
                                    </w:rPr>
                                  </w:pPr>
                                  <w:r w:rsidRPr="007A57BD">
                                    <w:rPr>
                                      <w:rFonts w:ascii="標楷體" w:hAnsi="標楷體" w:cs="新細明體" w:hint="eastAsia"/>
                                      <w:color w:val="000000"/>
                                      <w:sz w:val="20"/>
                                      <w:szCs w:val="20"/>
                                    </w:rPr>
                                    <w:t>163</w:t>
                                  </w:r>
                                </w:p>
                              </w:tc>
                            </w:tr>
                            <w:tr w:rsidR="00253BB0" w:rsidRPr="007A57BD" w14:paraId="4EFE4A0D" w14:textId="77777777" w:rsidTr="00E26314">
                              <w:trPr>
                                <w:trHeight w:val="340"/>
                              </w:trPr>
                              <w:tc>
                                <w:tcPr>
                                  <w:tcW w:w="1814" w:type="dxa"/>
                                  <w:tcBorders>
                                    <w:top w:val="nil"/>
                                    <w:left w:val="single" w:sz="4" w:space="0" w:color="auto"/>
                                    <w:bottom w:val="single" w:sz="4" w:space="0" w:color="auto"/>
                                    <w:right w:val="single" w:sz="4" w:space="0" w:color="auto"/>
                                  </w:tcBorders>
                                  <w:shd w:val="clear" w:color="auto" w:fill="auto"/>
                                  <w:noWrap/>
                                  <w:vAlign w:val="center"/>
                                </w:tcPr>
                                <w:p w14:paraId="004793F7" w14:textId="77777777" w:rsidR="00253BB0" w:rsidRPr="007A57BD" w:rsidRDefault="00253BB0" w:rsidP="007A57BD">
                                  <w:pPr>
                                    <w:widowControl/>
                                    <w:spacing w:line="280" w:lineRule="exact"/>
                                    <w:jc w:val="center"/>
                                    <w:rPr>
                                      <w:rFonts w:ascii="標楷體" w:hAnsi="標楷體" w:cs="新細明體"/>
                                      <w:color w:val="000000"/>
                                      <w:sz w:val="20"/>
                                      <w:szCs w:val="20"/>
                                    </w:rPr>
                                  </w:pPr>
                                  <w:r w:rsidRPr="007A57BD">
                                    <w:rPr>
                                      <w:rFonts w:ascii="標楷體" w:hAnsi="標楷體" w:cs="新細明體" w:hint="eastAsia"/>
                                      <w:color w:val="000000"/>
                                      <w:sz w:val="20"/>
                                      <w:szCs w:val="20"/>
                                    </w:rPr>
                                    <w:t>烏來</w:t>
                                  </w:r>
                                </w:p>
                              </w:tc>
                              <w:tc>
                                <w:tcPr>
                                  <w:tcW w:w="1815" w:type="dxa"/>
                                  <w:tcBorders>
                                    <w:top w:val="nil"/>
                                    <w:left w:val="nil"/>
                                    <w:bottom w:val="single" w:sz="4" w:space="0" w:color="auto"/>
                                    <w:right w:val="single" w:sz="4" w:space="0" w:color="auto"/>
                                  </w:tcBorders>
                                  <w:shd w:val="clear" w:color="auto" w:fill="auto"/>
                                  <w:noWrap/>
                                  <w:vAlign w:val="center"/>
                                </w:tcPr>
                                <w:p w14:paraId="55040986" w14:textId="77777777" w:rsidR="00253BB0" w:rsidRPr="007A57BD" w:rsidRDefault="00253BB0" w:rsidP="00A51E41">
                                  <w:pPr>
                                    <w:widowControl/>
                                    <w:spacing w:line="280" w:lineRule="exact"/>
                                    <w:jc w:val="right"/>
                                    <w:rPr>
                                      <w:rFonts w:ascii="標楷體" w:hAnsi="標楷體" w:cs="新細明體"/>
                                      <w:color w:val="000000"/>
                                      <w:sz w:val="20"/>
                                      <w:szCs w:val="20"/>
                                    </w:rPr>
                                  </w:pPr>
                                  <w:r w:rsidRPr="007A57BD">
                                    <w:rPr>
                                      <w:rFonts w:ascii="標楷體" w:hAnsi="標楷體" w:cs="新細明體" w:hint="eastAsia"/>
                                      <w:color w:val="000000"/>
                                      <w:sz w:val="20"/>
                                      <w:szCs w:val="20"/>
                                    </w:rPr>
                                    <w:t>1</w:t>
                                  </w:r>
                                </w:p>
                              </w:tc>
                              <w:tc>
                                <w:tcPr>
                                  <w:tcW w:w="1789" w:type="dxa"/>
                                  <w:tcBorders>
                                    <w:top w:val="nil"/>
                                    <w:left w:val="nil"/>
                                    <w:bottom w:val="single" w:sz="4" w:space="0" w:color="auto"/>
                                    <w:right w:val="single" w:sz="4" w:space="0" w:color="auto"/>
                                  </w:tcBorders>
                                  <w:shd w:val="clear" w:color="auto" w:fill="auto"/>
                                  <w:noWrap/>
                                  <w:vAlign w:val="center"/>
                                </w:tcPr>
                                <w:p w14:paraId="16EE4CA0" w14:textId="77777777" w:rsidR="00253BB0" w:rsidRPr="007A57BD" w:rsidRDefault="00253BB0" w:rsidP="00A51E41">
                                  <w:pPr>
                                    <w:widowControl/>
                                    <w:spacing w:line="280" w:lineRule="exact"/>
                                    <w:jc w:val="right"/>
                                    <w:rPr>
                                      <w:rFonts w:ascii="標楷體" w:hAnsi="標楷體" w:cs="新細明體"/>
                                      <w:color w:val="000000"/>
                                      <w:sz w:val="20"/>
                                      <w:szCs w:val="20"/>
                                    </w:rPr>
                                  </w:pPr>
                                  <w:r w:rsidRPr="007A57BD">
                                    <w:rPr>
                                      <w:rFonts w:ascii="標楷體" w:hAnsi="標楷體" w:cs="新細明體" w:hint="eastAsia"/>
                                      <w:color w:val="000000"/>
                                      <w:sz w:val="20"/>
                                      <w:szCs w:val="20"/>
                                    </w:rPr>
                                    <w:t>111</w:t>
                                  </w:r>
                                </w:p>
                              </w:tc>
                            </w:tr>
                            <w:tr w:rsidR="00253BB0" w:rsidRPr="007A57BD" w14:paraId="059067A4" w14:textId="77777777" w:rsidTr="00E26314">
                              <w:trPr>
                                <w:trHeight w:val="340"/>
                              </w:trPr>
                              <w:tc>
                                <w:tcPr>
                                  <w:tcW w:w="1814" w:type="dxa"/>
                                  <w:tcBorders>
                                    <w:top w:val="nil"/>
                                    <w:left w:val="single" w:sz="4" w:space="0" w:color="auto"/>
                                    <w:bottom w:val="single" w:sz="4" w:space="0" w:color="auto"/>
                                    <w:right w:val="single" w:sz="4" w:space="0" w:color="auto"/>
                                  </w:tcBorders>
                                  <w:shd w:val="clear" w:color="auto" w:fill="auto"/>
                                  <w:noWrap/>
                                  <w:vAlign w:val="center"/>
                                </w:tcPr>
                                <w:p w14:paraId="0C6BA9D8" w14:textId="77777777" w:rsidR="00253BB0" w:rsidRPr="007A57BD" w:rsidRDefault="00253BB0" w:rsidP="007A57BD">
                                  <w:pPr>
                                    <w:widowControl/>
                                    <w:spacing w:line="280" w:lineRule="exact"/>
                                    <w:jc w:val="center"/>
                                    <w:rPr>
                                      <w:rFonts w:ascii="標楷體" w:hAnsi="標楷體" w:cs="新細明體"/>
                                      <w:color w:val="000000"/>
                                      <w:sz w:val="20"/>
                                      <w:szCs w:val="20"/>
                                    </w:rPr>
                                  </w:pPr>
                                  <w:r w:rsidRPr="007A57BD">
                                    <w:rPr>
                                      <w:rFonts w:ascii="標楷體" w:hAnsi="標楷體" w:cs="新細明體" w:hint="eastAsia"/>
                                      <w:color w:val="000000"/>
                                      <w:sz w:val="20"/>
                                      <w:szCs w:val="20"/>
                                    </w:rPr>
                                    <w:t>石門</w:t>
                                  </w:r>
                                </w:p>
                              </w:tc>
                              <w:tc>
                                <w:tcPr>
                                  <w:tcW w:w="1815" w:type="dxa"/>
                                  <w:tcBorders>
                                    <w:top w:val="nil"/>
                                    <w:left w:val="nil"/>
                                    <w:bottom w:val="single" w:sz="4" w:space="0" w:color="auto"/>
                                    <w:right w:val="single" w:sz="4" w:space="0" w:color="auto"/>
                                  </w:tcBorders>
                                  <w:shd w:val="clear" w:color="auto" w:fill="auto"/>
                                  <w:noWrap/>
                                  <w:vAlign w:val="center"/>
                                </w:tcPr>
                                <w:p w14:paraId="195F8422" w14:textId="77777777" w:rsidR="00253BB0" w:rsidRPr="007A57BD" w:rsidRDefault="00253BB0" w:rsidP="00A51E41">
                                  <w:pPr>
                                    <w:widowControl/>
                                    <w:spacing w:line="280" w:lineRule="exact"/>
                                    <w:jc w:val="right"/>
                                    <w:rPr>
                                      <w:rFonts w:ascii="標楷體" w:hAnsi="標楷體" w:cs="新細明體"/>
                                      <w:color w:val="000000"/>
                                      <w:sz w:val="20"/>
                                      <w:szCs w:val="20"/>
                                    </w:rPr>
                                  </w:pPr>
                                  <w:r w:rsidRPr="007A57BD">
                                    <w:rPr>
                                      <w:rFonts w:ascii="標楷體" w:hAnsi="標楷體" w:cs="新細明體" w:hint="eastAsia"/>
                                      <w:color w:val="000000"/>
                                      <w:sz w:val="20"/>
                                      <w:szCs w:val="20"/>
                                    </w:rPr>
                                    <w:t>1</w:t>
                                  </w:r>
                                </w:p>
                              </w:tc>
                              <w:tc>
                                <w:tcPr>
                                  <w:tcW w:w="1789" w:type="dxa"/>
                                  <w:tcBorders>
                                    <w:top w:val="nil"/>
                                    <w:left w:val="nil"/>
                                    <w:bottom w:val="single" w:sz="4" w:space="0" w:color="auto"/>
                                    <w:right w:val="single" w:sz="4" w:space="0" w:color="auto"/>
                                  </w:tcBorders>
                                  <w:shd w:val="clear" w:color="auto" w:fill="auto"/>
                                  <w:noWrap/>
                                  <w:vAlign w:val="center"/>
                                </w:tcPr>
                                <w:p w14:paraId="005CDCD4" w14:textId="77777777" w:rsidR="00253BB0" w:rsidRPr="007A57BD" w:rsidRDefault="00253BB0" w:rsidP="00A51E41">
                                  <w:pPr>
                                    <w:widowControl/>
                                    <w:spacing w:line="280" w:lineRule="exact"/>
                                    <w:jc w:val="right"/>
                                    <w:rPr>
                                      <w:rFonts w:ascii="標楷體" w:hAnsi="標楷體" w:cs="新細明體"/>
                                      <w:color w:val="000000"/>
                                      <w:sz w:val="20"/>
                                      <w:szCs w:val="20"/>
                                    </w:rPr>
                                  </w:pPr>
                                  <w:r w:rsidRPr="007A57BD">
                                    <w:rPr>
                                      <w:rFonts w:ascii="標楷體" w:hAnsi="標楷體" w:cs="新細明體" w:hint="eastAsia"/>
                                      <w:color w:val="000000"/>
                                      <w:sz w:val="20"/>
                                      <w:szCs w:val="20"/>
                                    </w:rPr>
                                    <w:t>70</w:t>
                                  </w:r>
                                </w:p>
                              </w:tc>
                            </w:tr>
                            <w:tr w:rsidR="00253BB0" w:rsidRPr="007A57BD" w14:paraId="18EA6A44" w14:textId="77777777" w:rsidTr="00E26314">
                              <w:trPr>
                                <w:trHeight w:val="340"/>
                              </w:trPr>
                              <w:tc>
                                <w:tcPr>
                                  <w:tcW w:w="1814" w:type="dxa"/>
                                  <w:tcBorders>
                                    <w:top w:val="nil"/>
                                    <w:left w:val="single" w:sz="4" w:space="0" w:color="auto"/>
                                    <w:bottom w:val="single" w:sz="4" w:space="0" w:color="auto"/>
                                    <w:right w:val="single" w:sz="4" w:space="0" w:color="auto"/>
                                  </w:tcBorders>
                                  <w:shd w:val="clear" w:color="auto" w:fill="auto"/>
                                  <w:noWrap/>
                                  <w:vAlign w:val="center"/>
                                </w:tcPr>
                                <w:p w14:paraId="0FE4C205" w14:textId="77777777" w:rsidR="00253BB0" w:rsidRPr="007A57BD" w:rsidRDefault="00253BB0" w:rsidP="007A57BD">
                                  <w:pPr>
                                    <w:widowControl/>
                                    <w:spacing w:line="280" w:lineRule="exact"/>
                                    <w:jc w:val="center"/>
                                    <w:rPr>
                                      <w:rFonts w:ascii="標楷體" w:hAnsi="標楷體" w:cs="新細明體"/>
                                      <w:color w:val="000000"/>
                                      <w:sz w:val="20"/>
                                      <w:szCs w:val="20"/>
                                    </w:rPr>
                                  </w:pPr>
                                  <w:r w:rsidRPr="007A57BD">
                                    <w:rPr>
                                      <w:rFonts w:ascii="標楷體" w:hAnsi="標楷體" w:cs="新細明體" w:hint="eastAsia"/>
                                      <w:color w:val="000000"/>
                                      <w:sz w:val="20"/>
                                      <w:szCs w:val="20"/>
                                    </w:rPr>
                                    <w:t>石碇</w:t>
                                  </w:r>
                                </w:p>
                              </w:tc>
                              <w:tc>
                                <w:tcPr>
                                  <w:tcW w:w="1815" w:type="dxa"/>
                                  <w:tcBorders>
                                    <w:top w:val="nil"/>
                                    <w:left w:val="nil"/>
                                    <w:bottom w:val="single" w:sz="4" w:space="0" w:color="auto"/>
                                    <w:right w:val="single" w:sz="4" w:space="0" w:color="auto"/>
                                  </w:tcBorders>
                                  <w:shd w:val="clear" w:color="auto" w:fill="auto"/>
                                  <w:noWrap/>
                                  <w:vAlign w:val="center"/>
                                </w:tcPr>
                                <w:p w14:paraId="55F3E795" w14:textId="77777777" w:rsidR="00253BB0" w:rsidRPr="007A57BD" w:rsidRDefault="00253BB0" w:rsidP="00A51E41">
                                  <w:pPr>
                                    <w:widowControl/>
                                    <w:spacing w:line="280" w:lineRule="exact"/>
                                    <w:jc w:val="right"/>
                                    <w:rPr>
                                      <w:rFonts w:ascii="標楷體" w:hAnsi="標楷體" w:cs="新細明體"/>
                                      <w:color w:val="000000"/>
                                      <w:sz w:val="20"/>
                                      <w:szCs w:val="20"/>
                                    </w:rPr>
                                  </w:pPr>
                                  <w:r w:rsidRPr="007A57BD">
                                    <w:rPr>
                                      <w:rFonts w:ascii="標楷體" w:hAnsi="標楷體" w:cs="新細明體" w:hint="eastAsia"/>
                                      <w:color w:val="000000"/>
                                      <w:sz w:val="20"/>
                                      <w:szCs w:val="20"/>
                                    </w:rPr>
                                    <w:t>－</w:t>
                                  </w:r>
                                </w:p>
                              </w:tc>
                              <w:tc>
                                <w:tcPr>
                                  <w:tcW w:w="1789" w:type="dxa"/>
                                  <w:tcBorders>
                                    <w:top w:val="nil"/>
                                    <w:left w:val="nil"/>
                                    <w:bottom w:val="single" w:sz="4" w:space="0" w:color="auto"/>
                                    <w:right w:val="single" w:sz="4" w:space="0" w:color="auto"/>
                                  </w:tcBorders>
                                  <w:shd w:val="clear" w:color="auto" w:fill="auto"/>
                                  <w:noWrap/>
                                  <w:vAlign w:val="center"/>
                                </w:tcPr>
                                <w:p w14:paraId="090827C5" w14:textId="77777777" w:rsidR="00253BB0" w:rsidRPr="007A57BD" w:rsidRDefault="00253BB0" w:rsidP="00A51E41">
                                  <w:pPr>
                                    <w:widowControl/>
                                    <w:spacing w:line="280" w:lineRule="exact"/>
                                    <w:jc w:val="right"/>
                                    <w:rPr>
                                      <w:rFonts w:ascii="標楷體" w:hAnsi="標楷體" w:cs="新細明體"/>
                                      <w:color w:val="000000"/>
                                      <w:sz w:val="20"/>
                                      <w:szCs w:val="20"/>
                                    </w:rPr>
                                  </w:pPr>
                                  <w:r w:rsidRPr="007A57BD">
                                    <w:rPr>
                                      <w:rFonts w:ascii="標楷體" w:hAnsi="標楷體" w:cs="新細明體" w:hint="eastAsia"/>
                                      <w:color w:val="000000"/>
                                      <w:sz w:val="20"/>
                                      <w:szCs w:val="20"/>
                                    </w:rPr>
                                    <w:t>52</w:t>
                                  </w:r>
                                </w:p>
                              </w:tc>
                            </w:tr>
                            <w:tr w:rsidR="00253BB0" w:rsidRPr="007A57BD" w14:paraId="7AF63C4D" w14:textId="77777777" w:rsidTr="00E26314">
                              <w:trPr>
                                <w:trHeight w:val="340"/>
                              </w:trPr>
                              <w:tc>
                                <w:tcPr>
                                  <w:tcW w:w="1814" w:type="dxa"/>
                                  <w:tcBorders>
                                    <w:top w:val="nil"/>
                                    <w:left w:val="single" w:sz="4" w:space="0" w:color="auto"/>
                                    <w:bottom w:val="single" w:sz="4" w:space="0" w:color="auto"/>
                                    <w:right w:val="single" w:sz="4" w:space="0" w:color="auto"/>
                                  </w:tcBorders>
                                  <w:shd w:val="clear" w:color="auto" w:fill="auto"/>
                                  <w:noWrap/>
                                  <w:vAlign w:val="center"/>
                                </w:tcPr>
                                <w:p w14:paraId="73FB60EE" w14:textId="77777777" w:rsidR="00253BB0" w:rsidRPr="007A57BD" w:rsidRDefault="00253BB0" w:rsidP="007A57BD">
                                  <w:pPr>
                                    <w:widowControl/>
                                    <w:spacing w:line="280" w:lineRule="exact"/>
                                    <w:jc w:val="center"/>
                                    <w:rPr>
                                      <w:rFonts w:ascii="標楷體" w:hAnsi="標楷體" w:cs="新細明體"/>
                                      <w:color w:val="000000"/>
                                      <w:sz w:val="20"/>
                                      <w:szCs w:val="20"/>
                                    </w:rPr>
                                  </w:pPr>
                                  <w:r w:rsidRPr="007A57BD">
                                    <w:rPr>
                                      <w:rFonts w:ascii="標楷體" w:hAnsi="標楷體" w:cs="新細明體" w:hint="eastAsia"/>
                                      <w:color w:val="000000"/>
                                      <w:sz w:val="20"/>
                                      <w:szCs w:val="20"/>
                                    </w:rPr>
                                    <w:t>坪林</w:t>
                                  </w:r>
                                </w:p>
                              </w:tc>
                              <w:tc>
                                <w:tcPr>
                                  <w:tcW w:w="1815" w:type="dxa"/>
                                  <w:tcBorders>
                                    <w:top w:val="nil"/>
                                    <w:left w:val="nil"/>
                                    <w:bottom w:val="single" w:sz="4" w:space="0" w:color="auto"/>
                                    <w:right w:val="single" w:sz="4" w:space="0" w:color="auto"/>
                                  </w:tcBorders>
                                  <w:shd w:val="clear" w:color="auto" w:fill="auto"/>
                                  <w:noWrap/>
                                  <w:vAlign w:val="center"/>
                                </w:tcPr>
                                <w:p w14:paraId="0DC28D70" w14:textId="77777777" w:rsidR="00253BB0" w:rsidRPr="007A57BD" w:rsidRDefault="00253BB0" w:rsidP="00A51E41">
                                  <w:pPr>
                                    <w:widowControl/>
                                    <w:spacing w:line="280" w:lineRule="exact"/>
                                    <w:jc w:val="right"/>
                                    <w:rPr>
                                      <w:rFonts w:ascii="標楷體" w:hAnsi="標楷體" w:cs="新細明體"/>
                                      <w:color w:val="000000"/>
                                      <w:sz w:val="20"/>
                                      <w:szCs w:val="20"/>
                                    </w:rPr>
                                  </w:pPr>
                                  <w:r w:rsidRPr="007A57BD">
                                    <w:rPr>
                                      <w:rFonts w:ascii="標楷體" w:hAnsi="標楷體" w:cs="新細明體" w:hint="eastAsia"/>
                                      <w:color w:val="000000"/>
                                      <w:sz w:val="20"/>
                                      <w:szCs w:val="20"/>
                                    </w:rPr>
                                    <w:t>－</w:t>
                                  </w:r>
                                </w:p>
                              </w:tc>
                              <w:tc>
                                <w:tcPr>
                                  <w:tcW w:w="1789" w:type="dxa"/>
                                  <w:tcBorders>
                                    <w:top w:val="nil"/>
                                    <w:left w:val="nil"/>
                                    <w:bottom w:val="single" w:sz="4" w:space="0" w:color="auto"/>
                                    <w:right w:val="single" w:sz="4" w:space="0" w:color="auto"/>
                                  </w:tcBorders>
                                  <w:shd w:val="clear" w:color="auto" w:fill="auto"/>
                                  <w:noWrap/>
                                  <w:vAlign w:val="center"/>
                                </w:tcPr>
                                <w:p w14:paraId="7BB8C8A4" w14:textId="77777777" w:rsidR="00253BB0" w:rsidRPr="007A57BD" w:rsidRDefault="00253BB0" w:rsidP="00A51E41">
                                  <w:pPr>
                                    <w:widowControl/>
                                    <w:spacing w:line="280" w:lineRule="exact"/>
                                    <w:jc w:val="right"/>
                                    <w:rPr>
                                      <w:rFonts w:ascii="標楷體" w:hAnsi="標楷體" w:cs="新細明體"/>
                                      <w:color w:val="000000"/>
                                      <w:sz w:val="20"/>
                                      <w:szCs w:val="20"/>
                                    </w:rPr>
                                  </w:pPr>
                                  <w:r w:rsidRPr="007A57BD">
                                    <w:rPr>
                                      <w:rFonts w:ascii="標楷體" w:hAnsi="標楷體" w:cs="新細明體" w:hint="eastAsia"/>
                                      <w:color w:val="000000"/>
                                      <w:sz w:val="20"/>
                                      <w:szCs w:val="20"/>
                                    </w:rPr>
                                    <w:t>45</w:t>
                                  </w:r>
                                </w:p>
                              </w:tc>
                            </w:tr>
                            <w:tr w:rsidR="00253BB0" w:rsidRPr="007A57BD" w14:paraId="55AD82DB" w14:textId="77777777" w:rsidTr="00E26314">
                              <w:trPr>
                                <w:trHeight w:val="340"/>
                              </w:trPr>
                              <w:tc>
                                <w:tcPr>
                                  <w:tcW w:w="1814" w:type="dxa"/>
                                  <w:tcBorders>
                                    <w:top w:val="nil"/>
                                    <w:left w:val="single" w:sz="4" w:space="0" w:color="auto"/>
                                    <w:bottom w:val="single" w:sz="4" w:space="0" w:color="auto"/>
                                    <w:right w:val="single" w:sz="4" w:space="0" w:color="auto"/>
                                  </w:tcBorders>
                                  <w:shd w:val="clear" w:color="auto" w:fill="auto"/>
                                  <w:noWrap/>
                                  <w:vAlign w:val="center"/>
                                </w:tcPr>
                                <w:p w14:paraId="53745892" w14:textId="77777777" w:rsidR="00253BB0" w:rsidRPr="007A57BD" w:rsidRDefault="00253BB0" w:rsidP="007A57BD">
                                  <w:pPr>
                                    <w:widowControl/>
                                    <w:spacing w:line="280" w:lineRule="exact"/>
                                    <w:jc w:val="center"/>
                                    <w:rPr>
                                      <w:rFonts w:ascii="標楷體" w:hAnsi="標楷體" w:cs="新細明體"/>
                                      <w:color w:val="000000"/>
                                      <w:sz w:val="20"/>
                                      <w:szCs w:val="20"/>
                                    </w:rPr>
                                  </w:pPr>
                                  <w:r w:rsidRPr="007A57BD">
                                    <w:rPr>
                                      <w:rFonts w:ascii="標楷體" w:hAnsi="標楷體" w:cs="新細明體" w:hint="eastAsia"/>
                                      <w:color w:val="000000"/>
                                      <w:sz w:val="20"/>
                                      <w:szCs w:val="20"/>
                                    </w:rPr>
                                    <w:t>平溪</w:t>
                                  </w:r>
                                </w:p>
                              </w:tc>
                              <w:tc>
                                <w:tcPr>
                                  <w:tcW w:w="1815" w:type="dxa"/>
                                  <w:tcBorders>
                                    <w:top w:val="nil"/>
                                    <w:left w:val="nil"/>
                                    <w:bottom w:val="single" w:sz="4" w:space="0" w:color="auto"/>
                                    <w:right w:val="single" w:sz="4" w:space="0" w:color="auto"/>
                                  </w:tcBorders>
                                  <w:shd w:val="clear" w:color="auto" w:fill="auto"/>
                                  <w:noWrap/>
                                  <w:vAlign w:val="center"/>
                                </w:tcPr>
                                <w:p w14:paraId="3176C9F5" w14:textId="77777777" w:rsidR="00253BB0" w:rsidRPr="007A57BD" w:rsidRDefault="00253BB0" w:rsidP="00A51E41">
                                  <w:pPr>
                                    <w:widowControl/>
                                    <w:spacing w:line="280" w:lineRule="exact"/>
                                    <w:jc w:val="right"/>
                                    <w:rPr>
                                      <w:rFonts w:ascii="標楷體" w:hAnsi="標楷體" w:cs="新細明體"/>
                                      <w:color w:val="000000"/>
                                      <w:sz w:val="20"/>
                                      <w:szCs w:val="20"/>
                                    </w:rPr>
                                  </w:pPr>
                                  <w:r w:rsidRPr="007A57BD">
                                    <w:rPr>
                                      <w:rFonts w:ascii="標楷體" w:hAnsi="標楷體" w:cs="新細明體" w:hint="eastAsia"/>
                                      <w:color w:val="000000"/>
                                      <w:sz w:val="20"/>
                                      <w:szCs w:val="20"/>
                                    </w:rPr>
                                    <w:t>－</w:t>
                                  </w:r>
                                </w:p>
                              </w:tc>
                              <w:tc>
                                <w:tcPr>
                                  <w:tcW w:w="1789" w:type="dxa"/>
                                  <w:tcBorders>
                                    <w:top w:val="nil"/>
                                    <w:left w:val="nil"/>
                                    <w:bottom w:val="single" w:sz="4" w:space="0" w:color="auto"/>
                                    <w:right w:val="single" w:sz="4" w:space="0" w:color="auto"/>
                                  </w:tcBorders>
                                  <w:shd w:val="clear" w:color="auto" w:fill="auto"/>
                                  <w:noWrap/>
                                  <w:vAlign w:val="center"/>
                                </w:tcPr>
                                <w:p w14:paraId="352E8B94" w14:textId="77777777" w:rsidR="00253BB0" w:rsidRPr="007A57BD" w:rsidRDefault="00253BB0" w:rsidP="00A51E41">
                                  <w:pPr>
                                    <w:widowControl/>
                                    <w:spacing w:line="280" w:lineRule="exact"/>
                                    <w:jc w:val="right"/>
                                    <w:rPr>
                                      <w:rFonts w:ascii="標楷體" w:hAnsi="標楷體" w:cs="新細明體"/>
                                      <w:color w:val="000000"/>
                                      <w:sz w:val="20"/>
                                      <w:szCs w:val="20"/>
                                    </w:rPr>
                                  </w:pPr>
                                  <w:r w:rsidRPr="007A57BD">
                                    <w:rPr>
                                      <w:rFonts w:ascii="標楷體" w:hAnsi="標楷體" w:cs="新細明體" w:hint="eastAsia"/>
                                      <w:color w:val="000000"/>
                                      <w:sz w:val="20"/>
                                      <w:szCs w:val="20"/>
                                    </w:rPr>
                                    <w:t>17</w:t>
                                  </w:r>
                                </w:p>
                              </w:tc>
                            </w:tr>
                            <w:tr w:rsidR="00253BB0" w:rsidRPr="007A57BD" w14:paraId="41A05FA9" w14:textId="77777777" w:rsidTr="00E26314">
                              <w:trPr>
                                <w:trHeight w:val="340"/>
                              </w:trPr>
                              <w:tc>
                                <w:tcPr>
                                  <w:tcW w:w="1814" w:type="dxa"/>
                                  <w:tcBorders>
                                    <w:top w:val="nil"/>
                                    <w:left w:val="single" w:sz="4" w:space="0" w:color="auto"/>
                                    <w:bottom w:val="single" w:sz="4" w:space="0" w:color="auto"/>
                                    <w:right w:val="single" w:sz="4" w:space="0" w:color="auto"/>
                                  </w:tcBorders>
                                  <w:shd w:val="clear" w:color="auto" w:fill="auto"/>
                                  <w:noWrap/>
                                  <w:vAlign w:val="center"/>
                                </w:tcPr>
                                <w:p w14:paraId="7C820071" w14:textId="77777777" w:rsidR="00253BB0" w:rsidRPr="007A57BD" w:rsidRDefault="00253BB0" w:rsidP="007A57BD">
                                  <w:pPr>
                                    <w:widowControl/>
                                    <w:spacing w:line="280" w:lineRule="exact"/>
                                    <w:jc w:val="center"/>
                                    <w:rPr>
                                      <w:rFonts w:ascii="標楷體" w:hAnsi="標楷體" w:cs="新細明體"/>
                                      <w:color w:val="000000"/>
                                      <w:sz w:val="20"/>
                                      <w:szCs w:val="20"/>
                                    </w:rPr>
                                  </w:pPr>
                                  <w:r w:rsidRPr="007A57BD">
                                    <w:rPr>
                                      <w:rFonts w:ascii="標楷體" w:hAnsi="標楷體" w:cs="新細明體" w:hint="eastAsia"/>
                                      <w:color w:val="000000"/>
                                      <w:sz w:val="20"/>
                                      <w:szCs w:val="20"/>
                                    </w:rPr>
                                    <w:t>雙溪</w:t>
                                  </w:r>
                                </w:p>
                              </w:tc>
                              <w:tc>
                                <w:tcPr>
                                  <w:tcW w:w="1815" w:type="dxa"/>
                                  <w:tcBorders>
                                    <w:top w:val="nil"/>
                                    <w:left w:val="nil"/>
                                    <w:bottom w:val="single" w:sz="4" w:space="0" w:color="auto"/>
                                    <w:right w:val="single" w:sz="4" w:space="0" w:color="auto"/>
                                  </w:tcBorders>
                                  <w:shd w:val="clear" w:color="auto" w:fill="auto"/>
                                  <w:noWrap/>
                                  <w:vAlign w:val="center"/>
                                </w:tcPr>
                                <w:p w14:paraId="2257FD0B" w14:textId="77777777" w:rsidR="00253BB0" w:rsidRPr="007A57BD" w:rsidRDefault="00253BB0" w:rsidP="00A51E41">
                                  <w:pPr>
                                    <w:widowControl/>
                                    <w:spacing w:line="280" w:lineRule="exact"/>
                                    <w:jc w:val="right"/>
                                    <w:rPr>
                                      <w:rFonts w:ascii="標楷體" w:hAnsi="標楷體" w:cs="新細明體"/>
                                      <w:color w:val="000000"/>
                                      <w:sz w:val="20"/>
                                      <w:szCs w:val="20"/>
                                    </w:rPr>
                                  </w:pPr>
                                  <w:r w:rsidRPr="007A57BD">
                                    <w:rPr>
                                      <w:rFonts w:ascii="標楷體" w:hAnsi="標楷體" w:cs="新細明體" w:hint="eastAsia"/>
                                      <w:color w:val="000000"/>
                                      <w:sz w:val="20"/>
                                      <w:szCs w:val="20"/>
                                    </w:rPr>
                                    <w:t>－</w:t>
                                  </w:r>
                                </w:p>
                              </w:tc>
                              <w:tc>
                                <w:tcPr>
                                  <w:tcW w:w="1789" w:type="dxa"/>
                                  <w:tcBorders>
                                    <w:top w:val="nil"/>
                                    <w:left w:val="nil"/>
                                    <w:bottom w:val="single" w:sz="4" w:space="0" w:color="auto"/>
                                    <w:right w:val="single" w:sz="4" w:space="0" w:color="auto"/>
                                  </w:tcBorders>
                                  <w:shd w:val="clear" w:color="auto" w:fill="auto"/>
                                  <w:noWrap/>
                                  <w:vAlign w:val="center"/>
                                </w:tcPr>
                                <w:p w14:paraId="24934A91" w14:textId="77777777" w:rsidR="00253BB0" w:rsidRPr="007A57BD" w:rsidRDefault="00253BB0" w:rsidP="00A51E41">
                                  <w:pPr>
                                    <w:widowControl/>
                                    <w:spacing w:line="280" w:lineRule="exact"/>
                                    <w:jc w:val="right"/>
                                    <w:rPr>
                                      <w:rFonts w:ascii="標楷體" w:hAnsi="標楷體" w:cs="新細明體"/>
                                      <w:color w:val="000000"/>
                                      <w:sz w:val="20"/>
                                      <w:szCs w:val="20"/>
                                    </w:rPr>
                                  </w:pPr>
                                  <w:r w:rsidRPr="007A57BD">
                                    <w:rPr>
                                      <w:rFonts w:ascii="標楷體" w:hAnsi="標楷體" w:cs="新細明體" w:hint="eastAsia"/>
                                      <w:color w:val="000000"/>
                                      <w:sz w:val="20"/>
                                      <w:szCs w:val="20"/>
                                    </w:rPr>
                                    <w:t>32</w:t>
                                  </w:r>
                                </w:p>
                              </w:tc>
                            </w:tr>
                            <w:tr w:rsidR="00253BB0" w:rsidRPr="007A57BD" w14:paraId="50E394FE" w14:textId="77777777" w:rsidTr="00E26314">
                              <w:trPr>
                                <w:trHeight w:val="340"/>
                              </w:trPr>
                              <w:tc>
                                <w:tcPr>
                                  <w:tcW w:w="1814" w:type="dxa"/>
                                  <w:tcBorders>
                                    <w:top w:val="nil"/>
                                    <w:left w:val="single" w:sz="4" w:space="0" w:color="auto"/>
                                    <w:bottom w:val="single" w:sz="4" w:space="0" w:color="auto"/>
                                    <w:right w:val="single" w:sz="4" w:space="0" w:color="auto"/>
                                  </w:tcBorders>
                                  <w:shd w:val="clear" w:color="auto" w:fill="auto"/>
                                  <w:noWrap/>
                                  <w:vAlign w:val="center"/>
                                </w:tcPr>
                                <w:p w14:paraId="4082BF12" w14:textId="77777777" w:rsidR="00253BB0" w:rsidRPr="007A57BD" w:rsidRDefault="00253BB0" w:rsidP="007A57BD">
                                  <w:pPr>
                                    <w:widowControl/>
                                    <w:spacing w:line="280" w:lineRule="exact"/>
                                    <w:jc w:val="center"/>
                                    <w:rPr>
                                      <w:rFonts w:ascii="標楷體" w:hAnsi="標楷體" w:cs="新細明體"/>
                                      <w:color w:val="000000"/>
                                      <w:sz w:val="20"/>
                                      <w:szCs w:val="20"/>
                                    </w:rPr>
                                  </w:pPr>
                                  <w:r w:rsidRPr="007A57BD">
                                    <w:rPr>
                                      <w:rFonts w:ascii="標楷體" w:hAnsi="標楷體" w:cs="新細明體" w:hint="eastAsia"/>
                                      <w:color w:val="000000"/>
                                      <w:sz w:val="20"/>
                                      <w:szCs w:val="20"/>
                                    </w:rPr>
                                    <w:t>貢寮</w:t>
                                  </w:r>
                                </w:p>
                              </w:tc>
                              <w:tc>
                                <w:tcPr>
                                  <w:tcW w:w="1815" w:type="dxa"/>
                                  <w:tcBorders>
                                    <w:top w:val="nil"/>
                                    <w:left w:val="nil"/>
                                    <w:bottom w:val="single" w:sz="4" w:space="0" w:color="auto"/>
                                    <w:right w:val="single" w:sz="4" w:space="0" w:color="auto"/>
                                  </w:tcBorders>
                                  <w:shd w:val="clear" w:color="auto" w:fill="auto"/>
                                  <w:noWrap/>
                                  <w:vAlign w:val="center"/>
                                </w:tcPr>
                                <w:p w14:paraId="72E8E5DC" w14:textId="77777777" w:rsidR="00253BB0" w:rsidRPr="007A57BD" w:rsidRDefault="00253BB0" w:rsidP="00A51E41">
                                  <w:pPr>
                                    <w:widowControl/>
                                    <w:spacing w:line="280" w:lineRule="exact"/>
                                    <w:jc w:val="right"/>
                                    <w:rPr>
                                      <w:rFonts w:ascii="標楷體" w:hAnsi="標楷體" w:cs="新細明體"/>
                                      <w:color w:val="000000"/>
                                      <w:sz w:val="20"/>
                                      <w:szCs w:val="20"/>
                                    </w:rPr>
                                  </w:pPr>
                                  <w:r w:rsidRPr="007A57BD">
                                    <w:rPr>
                                      <w:rFonts w:ascii="標楷體" w:hAnsi="標楷體" w:cs="新細明體" w:hint="eastAsia"/>
                                      <w:color w:val="000000"/>
                                      <w:sz w:val="20"/>
                                      <w:szCs w:val="20"/>
                                    </w:rPr>
                                    <w:t>－</w:t>
                                  </w:r>
                                </w:p>
                              </w:tc>
                              <w:tc>
                                <w:tcPr>
                                  <w:tcW w:w="1789" w:type="dxa"/>
                                  <w:tcBorders>
                                    <w:top w:val="nil"/>
                                    <w:left w:val="nil"/>
                                    <w:bottom w:val="single" w:sz="4" w:space="0" w:color="auto"/>
                                    <w:right w:val="single" w:sz="4" w:space="0" w:color="auto"/>
                                  </w:tcBorders>
                                  <w:shd w:val="clear" w:color="auto" w:fill="auto"/>
                                  <w:noWrap/>
                                  <w:vAlign w:val="center"/>
                                </w:tcPr>
                                <w:p w14:paraId="6BC71E55" w14:textId="77777777" w:rsidR="00253BB0" w:rsidRPr="007A57BD" w:rsidRDefault="00253BB0" w:rsidP="00A51E41">
                                  <w:pPr>
                                    <w:widowControl/>
                                    <w:spacing w:line="280" w:lineRule="exact"/>
                                    <w:jc w:val="right"/>
                                    <w:rPr>
                                      <w:rFonts w:ascii="標楷體" w:hAnsi="標楷體" w:cs="新細明體"/>
                                      <w:color w:val="000000"/>
                                      <w:sz w:val="20"/>
                                      <w:szCs w:val="20"/>
                                    </w:rPr>
                                  </w:pPr>
                                  <w:r w:rsidRPr="007A57BD">
                                    <w:rPr>
                                      <w:rFonts w:ascii="標楷體" w:hAnsi="標楷體" w:cs="新細明體" w:hint="eastAsia"/>
                                      <w:color w:val="000000"/>
                                      <w:sz w:val="20"/>
                                      <w:szCs w:val="20"/>
                                    </w:rPr>
                                    <w:t>63</w:t>
                                  </w:r>
                                </w:p>
                              </w:tc>
                            </w:tr>
                          </w:tbl>
                          <w:p w14:paraId="45D7C6B0" w14:textId="77777777" w:rsidR="00253BB0" w:rsidRPr="00F5056A" w:rsidRDefault="00253BB0" w:rsidP="00A11291">
                            <w:pPr>
                              <w:overflowPunct w:val="0"/>
                              <w:spacing w:line="240" w:lineRule="exact"/>
                              <w:ind w:leftChars="-17" w:hangingChars="15" w:hanging="27"/>
                              <w:rPr>
                                <w:rFonts w:ascii="標楷體" w:hAnsi="標楷體"/>
                                <w:lang w:val="x-none"/>
                              </w:rPr>
                            </w:pPr>
                            <w:proofErr w:type="spellStart"/>
                            <w:r w:rsidRPr="00F5056A">
                              <w:rPr>
                                <w:rFonts w:ascii="標楷體" w:hAnsi="標楷體" w:cs="新細明體" w:hint="eastAsia"/>
                                <w:color w:val="000000"/>
                                <w:sz w:val="18"/>
                                <w:szCs w:val="18"/>
                                <w:lang w:val="x-none" w:eastAsia="x-none"/>
                              </w:rPr>
                              <w:t>資料來源：整理自</w:t>
                            </w:r>
                            <w:r w:rsidRPr="00F5056A">
                              <w:rPr>
                                <w:rFonts w:ascii="標楷體" w:hAnsi="標楷體" w:cs="新細明體" w:hint="eastAsia"/>
                                <w:color w:val="000000"/>
                                <w:sz w:val="18"/>
                                <w:szCs w:val="18"/>
                                <w:lang w:val="x-none"/>
                              </w:rPr>
                              <w:t>社會</w:t>
                            </w:r>
                            <w:r w:rsidRPr="00F5056A">
                              <w:rPr>
                                <w:rFonts w:ascii="標楷體" w:hAnsi="標楷體" w:cs="新細明體" w:hint="eastAsia"/>
                                <w:color w:val="000000"/>
                                <w:sz w:val="18"/>
                                <w:szCs w:val="18"/>
                                <w:lang w:val="x-none" w:eastAsia="x-none"/>
                              </w:rPr>
                              <w:t>局提供資料</w:t>
                            </w:r>
                            <w:proofErr w:type="spellEnd"/>
                            <w:r w:rsidRPr="00F5056A">
                              <w:rPr>
                                <w:rFonts w:ascii="標楷體" w:hAnsi="標楷體" w:cs="新細明體" w:hint="eastAsia"/>
                                <w:color w:val="000000"/>
                                <w:sz w:val="18"/>
                                <w:szCs w:val="18"/>
                                <w:lang w:val="x-none" w:eastAsia="x-none"/>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B180CAD" id="_x0000_s1028" type="#_x0000_t202" style="position:absolute;left:0;text-align:left;margin-left:190.05pt;margin-top:187.85pt;width:283pt;height:249.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" strokecolor="window">
                <v:textbox>
                  <w:txbxContent>
                    <w:p w14:paraId="4491013A" w14:textId="5764F1B9" w:rsidR="00253BB0" w:rsidRDefault="00253BB0" w:rsidP="00253BB0">
                      <w:pPr>
                        <w:overflowPunct w:val="0"/>
                        <w:spacing w:after="120" w:line="280" w:lineRule="exact"/>
                        <w:rPr>
                          <w:rFonts w:ascii="標楷體" w:hAnsi="標楷體" w:cs="新細明體"/>
                          <w:b/>
                          <w:bCs/>
                          <w:color w:val="000000"/>
                          <w:sz w:val="24"/>
                          <w:szCs w:val="24"/>
                          <w:lang w:val="x-none"/>
                        </w:rPr>
                      </w:pPr>
                      <w:r w:rsidRPr="002B2C1B">
                        <w:rPr>
                          <w:rFonts w:ascii="標楷體" w:hAnsi="標楷體" w:cs="新細明體" w:hint="eastAsia"/>
                          <w:b/>
                          <w:bCs/>
                          <w:color w:val="000000"/>
                          <w:sz w:val="24"/>
                          <w:szCs w:val="24"/>
                          <w:lang w:val="x-none" w:eastAsia="x-none"/>
                        </w:rPr>
                        <w:t>表</w:t>
                      </w:r>
                      <w:r>
                        <w:rPr>
                          <w:rFonts w:ascii="標楷體" w:hAnsi="標楷體" w:cs="新細明體" w:hint="eastAsia"/>
                          <w:b/>
                          <w:bCs/>
                          <w:color w:val="000000"/>
                          <w:sz w:val="24"/>
                          <w:szCs w:val="24"/>
                          <w:lang w:val="x-none"/>
                        </w:rPr>
                        <w:t>3</w:t>
                      </w:r>
                      <w:r w:rsidR="00791116">
                        <w:rPr>
                          <w:rFonts w:ascii="標楷體" w:hAnsi="標楷體" w:cs="新細明體" w:hint="eastAsia"/>
                          <w:b/>
                          <w:bCs/>
                          <w:color w:val="000000"/>
                          <w:sz w:val="24"/>
                          <w:szCs w:val="24"/>
                          <w:lang w:val="x-none"/>
                        </w:rPr>
                        <w:t xml:space="preserve">　</w:t>
                      </w:r>
                      <w:r w:rsidRPr="007A57BD">
                        <w:rPr>
                          <w:rFonts w:ascii="標楷體" w:hAnsi="標楷體" w:cs="新細明體" w:hint="eastAsia"/>
                          <w:b/>
                          <w:bCs/>
                          <w:color w:val="000000"/>
                          <w:sz w:val="24"/>
                          <w:szCs w:val="24"/>
                          <w:lang w:val="x-none" w:eastAsia="x-none"/>
                        </w:rPr>
                        <w:t>113年9月新北市偏遠地區托育人員及未滿2</w:t>
                      </w:r>
                    </w:p>
                    <w:p w14:paraId="09E8F4CD" w14:textId="77777777" w:rsidR="00253BB0" w:rsidRPr="002B2C1B" w:rsidRDefault="00253BB0" w:rsidP="00E26314">
                      <w:pPr>
                        <w:overflowPunct w:val="0"/>
                        <w:spacing w:after="120" w:line="280" w:lineRule="exact"/>
                        <w:ind w:leftChars="250" w:left="400" w:firstLineChars="107" w:firstLine="257"/>
                        <w:rPr>
                          <w:rFonts w:ascii="標楷體" w:hAnsi="標楷體" w:cs="新細明體"/>
                          <w:b/>
                          <w:bCs/>
                          <w:color w:val="000000"/>
                          <w:sz w:val="24"/>
                          <w:szCs w:val="24"/>
                          <w:lang w:val="x-none"/>
                        </w:rPr>
                      </w:pPr>
                      <w:proofErr w:type="spellStart"/>
                      <w:r w:rsidRPr="007A57BD">
                        <w:rPr>
                          <w:rFonts w:ascii="標楷體" w:hAnsi="標楷體" w:cs="新細明體" w:hint="eastAsia"/>
                          <w:b/>
                          <w:bCs/>
                          <w:color w:val="000000"/>
                          <w:sz w:val="24"/>
                          <w:szCs w:val="24"/>
                          <w:lang w:val="x-none" w:eastAsia="x-none"/>
                        </w:rPr>
                        <w:t>歲兒童人數情形</w:t>
                      </w:r>
                      <w:proofErr w:type="spellEnd"/>
                    </w:p>
                    <w:p w14:paraId="49041112" w14:textId="77777777" w:rsidR="00253BB0" w:rsidRPr="002B2C1B" w:rsidRDefault="00253BB0" w:rsidP="00C662E5">
                      <w:pPr>
                        <w:spacing w:line="280" w:lineRule="exact"/>
                        <w:ind w:rightChars="-21" w:right="-34"/>
                        <w:jc w:val="right"/>
                        <w:rPr>
                          <w:rFonts w:ascii="標楷體" w:hAnsi="標楷體"/>
                          <w:kern w:val="2"/>
                          <w:sz w:val="20"/>
                          <w:szCs w:val="20"/>
                        </w:rPr>
                      </w:pPr>
                      <w:r w:rsidRPr="002B2C1B">
                        <w:rPr>
                          <w:rFonts w:ascii="標楷體" w:hAnsi="標楷體"/>
                          <w:kern w:val="2"/>
                          <w:sz w:val="20"/>
                          <w:szCs w:val="20"/>
                        </w:rPr>
                        <w:t>單位</w:t>
                      </w:r>
                      <w:r w:rsidRPr="002B2C1B">
                        <w:rPr>
                          <w:rFonts w:ascii="標楷體" w:hAnsi="標楷體" w:hint="eastAsia"/>
                          <w:kern w:val="2"/>
                          <w:sz w:val="20"/>
                          <w:szCs w:val="20"/>
                        </w:rPr>
                        <w:t>：人</w:t>
                      </w:r>
                    </w:p>
                    <w:tbl>
                      <w:tblPr>
                        <w:tblW w:w="5418" w:type="dxa"/>
                        <w:tblLayout w:type="fixed"/>
                        <w:tblCellMar>
                          <w:left w:w="28" w:type="dxa"/>
                          <w:right w:w="28" w:type="dxa"/>
                        </w:tblCellMar>
                        <w:tblLook w:val="04A0" w:firstRow="1" w:lastRow="0" w:firstColumn="1" w:lastColumn="0" w:noHBand="0" w:noVBand="1"/>
                      </w:tblPr>
                      <w:tblGrid>
                        <w:gridCol w:w="1814"/>
                        <w:gridCol w:w="1815"/>
                        <w:gridCol w:w="1789"/>
                      </w:tblGrid>
                      <w:tr w:rsidR="00253BB0" w:rsidRPr="007A57BD" w14:paraId="025CB7A0" w14:textId="77777777" w:rsidTr="00E26314">
                        <w:trPr>
                          <w:trHeight w:val="340"/>
                        </w:trPr>
                        <w:tc>
                          <w:tcPr>
                            <w:tcW w:w="1814" w:type="dxa"/>
                            <w:tcBorders>
                              <w:top w:val="single" w:sz="4" w:space="0" w:color="auto"/>
                              <w:left w:val="single" w:sz="4" w:space="0" w:color="auto"/>
                              <w:bottom w:val="single" w:sz="4" w:space="0" w:color="auto"/>
                              <w:right w:val="single" w:sz="4" w:space="0" w:color="auto"/>
                            </w:tcBorders>
                            <w:shd w:val="clear" w:color="auto" w:fill="auto"/>
                            <w:vAlign w:val="center"/>
                          </w:tcPr>
                          <w:p w14:paraId="3C0FCD03" w14:textId="77777777" w:rsidR="00253BB0" w:rsidRPr="007A57BD" w:rsidRDefault="00253BB0" w:rsidP="007A57BD">
                            <w:pPr>
                              <w:widowControl/>
                              <w:spacing w:line="280" w:lineRule="exact"/>
                              <w:jc w:val="center"/>
                              <w:rPr>
                                <w:rFonts w:ascii="標楷體" w:hAnsi="標楷體" w:cs="新細明體"/>
                                <w:color w:val="000000"/>
                                <w:sz w:val="20"/>
                                <w:szCs w:val="20"/>
                              </w:rPr>
                            </w:pPr>
                            <w:r w:rsidRPr="007A57BD">
                              <w:rPr>
                                <w:rFonts w:ascii="標楷體" w:hAnsi="標楷體" w:cs="新細明體" w:hint="eastAsia"/>
                                <w:color w:val="000000"/>
                                <w:sz w:val="20"/>
                                <w:szCs w:val="20"/>
                              </w:rPr>
                              <w:t>行政區</w:t>
                            </w:r>
                          </w:p>
                        </w:tc>
                        <w:tc>
                          <w:tcPr>
                            <w:tcW w:w="1815" w:type="dxa"/>
                            <w:tcBorders>
                              <w:top w:val="single" w:sz="4" w:space="0" w:color="auto"/>
                              <w:left w:val="nil"/>
                              <w:bottom w:val="single" w:sz="4" w:space="0" w:color="auto"/>
                              <w:right w:val="single" w:sz="4" w:space="0" w:color="auto"/>
                            </w:tcBorders>
                            <w:shd w:val="clear" w:color="auto" w:fill="auto"/>
                            <w:vAlign w:val="center"/>
                          </w:tcPr>
                          <w:p w14:paraId="4538AE07" w14:textId="77777777" w:rsidR="00253BB0" w:rsidRPr="007A57BD" w:rsidRDefault="00253BB0" w:rsidP="007A57BD">
                            <w:pPr>
                              <w:widowControl/>
                              <w:spacing w:line="280" w:lineRule="exact"/>
                              <w:jc w:val="center"/>
                              <w:rPr>
                                <w:rFonts w:ascii="標楷體" w:hAnsi="標楷體" w:cs="新細明體"/>
                                <w:color w:val="000000"/>
                                <w:sz w:val="20"/>
                                <w:szCs w:val="20"/>
                              </w:rPr>
                            </w:pPr>
                            <w:r w:rsidRPr="007A57BD">
                              <w:rPr>
                                <w:rFonts w:ascii="標楷體" w:hAnsi="標楷體" w:cs="新細明體" w:hint="eastAsia"/>
                                <w:color w:val="000000"/>
                                <w:sz w:val="20"/>
                                <w:szCs w:val="20"/>
                              </w:rPr>
                              <w:t>托育人員人數</w:t>
                            </w:r>
                          </w:p>
                        </w:tc>
                        <w:tc>
                          <w:tcPr>
                            <w:tcW w:w="1789" w:type="dxa"/>
                            <w:tcBorders>
                              <w:top w:val="single" w:sz="4" w:space="0" w:color="auto"/>
                              <w:left w:val="nil"/>
                              <w:bottom w:val="single" w:sz="4" w:space="0" w:color="auto"/>
                              <w:right w:val="single" w:sz="4" w:space="0" w:color="auto"/>
                            </w:tcBorders>
                            <w:shd w:val="clear" w:color="auto" w:fill="auto"/>
                            <w:vAlign w:val="center"/>
                          </w:tcPr>
                          <w:p w14:paraId="2A791664" w14:textId="77777777" w:rsidR="00253BB0" w:rsidRPr="007A57BD" w:rsidRDefault="00253BB0" w:rsidP="007A57BD">
                            <w:pPr>
                              <w:widowControl/>
                              <w:spacing w:line="280" w:lineRule="exact"/>
                              <w:jc w:val="center"/>
                              <w:rPr>
                                <w:rFonts w:ascii="標楷體" w:hAnsi="標楷體" w:cs="新細明體"/>
                                <w:color w:val="000000"/>
                                <w:sz w:val="20"/>
                                <w:szCs w:val="20"/>
                              </w:rPr>
                            </w:pPr>
                            <w:r w:rsidRPr="007A57BD">
                              <w:rPr>
                                <w:rFonts w:ascii="標楷體" w:hAnsi="標楷體" w:cs="新細明體" w:hint="eastAsia"/>
                                <w:color w:val="000000"/>
                                <w:sz w:val="20"/>
                                <w:szCs w:val="20"/>
                              </w:rPr>
                              <w:t>未</w:t>
                            </w:r>
                            <w:r w:rsidRPr="007A57BD">
                              <w:rPr>
                                <w:rFonts w:ascii="標楷體" w:hAnsi="標楷體" w:cs="新細明體"/>
                                <w:color w:val="000000"/>
                                <w:sz w:val="20"/>
                                <w:szCs w:val="20"/>
                              </w:rPr>
                              <w:t>滿</w:t>
                            </w:r>
                            <w:r w:rsidRPr="007A57BD">
                              <w:rPr>
                                <w:rFonts w:ascii="標楷體" w:hAnsi="標楷體" w:cs="新細明體" w:hint="eastAsia"/>
                                <w:color w:val="000000"/>
                                <w:sz w:val="20"/>
                                <w:szCs w:val="20"/>
                              </w:rPr>
                              <w:t>2歲兒童人數</w:t>
                            </w:r>
                          </w:p>
                        </w:tc>
                      </w:tr>
                      <w:tr w:rsidR="00253BB0" w:rsidRPr="007A57BD" w14:paraId="306CC384" w14:textId="77777777" w:rsidTr="00E26314">
                        <w:trPr>
                          <w:trHeight w:val="340"/>
                        </w:trPr>
                        <w:tc>
                          <w:tcPr>
                            <w:tcW w:w="1814" w:type="dxa"/>
                            <w:tcBorders>
                              <w:top w:val="nil"/>
                              <w:left w:val="single" w:sz="4" w:space="0" w:color="auto"/>
                              <w:bottom w:val="single" w:sz="4" w:space="0" w:color="auto"/>
                              <w:right w:val="single" w:sz="4" w:space="0" w:color="auto"/>
                            </w:tcBorders>
                            <w:shd w:val="clear" w:color="auto" w:fill="auto"/>
                            <w:noWrap/>
                            <w:vAlign w:val="center"/>
                          </w:tcPr>
                          <w:p w14:paraId="39FD1891" w14:textId="77777777" w:rsidR="00253BB0" w:rsidRPr="005C7CA8" w:rsidRDefault="00253BB0" w:rsidP="007A57BD">
                            <w:pPr>
                              <w:widowControl/>
                              <w:spacing w:line="280" w:lineRule="exact"/>
                              <w:jc w:val="center"/>
                              <w:rPr>
                                <w:rFonts w:ascii="標楷體" w:hAnsi="標楷體" w:cs="新細明體"/>
                                <w:b/>
                                <w:color w:val="000000"/>
                                <w:sz w:val="20"/>
                                <w:szCs w:val="20"/>
                              </w:rPr>
                            </w:pPr>
                            <w:r w:rsidRPr="005C7CA8">
                              <w:rPr>
                                <w:rFonts w:ascii="標楷體" w:hAnsi="標楷體" w:cs="新細明體" w:hint="eastAsia"/>
                                <w:b/>
                                <w:color w:val="000000"/>
                                <w:sz w:val="20"/>
                                <w:szCs w:val="20"/>
                              </w:rPr>
                              <w:t>合計</w:t>
                            </w:r>
                          </w:p>
                        </w:tc>
                        <w:tc>
                          <w:tcPr>
                            <w:tcW w:w="1815" w:type="dxa"/>
                            <w:tcBorders>
                              <w:top w:val="nil"/>
                              <w:left w:val="nil"/>
                              <w:bottom w:val="single" w:sz="4" w:space="0" w:color="auto"/>
                              <w:right w:val="single" w:sz="4" w:space="0" w:color="auto"/>
                            </w:tcBorders>
                            <w:shd w:val="clear" w:color="auto" w:fill="auto"/>
                            <w:noWrap/>
                            <w:vAlign w:val="center"/>
                          </w:tcPr>
                          <w:p w14:paraId="3DA4494C" w14:textId="77777777" w:rsidR="00253BB0" w:rsidRPr="005C7CA8" w:rsidRDefault="00253BB0" w:rsidP="00A51E41">
                            <w:pPr>
                              <w:widowControl/>
                              <w:spacing w:line="280" w:lineRule="exact"/>
                              <w:jc w:val="right"/>
                              <w:rPr>
                                <w:rFonts w:ascii="標楷體" w:hAnsi="標楷體" w:cs="新細明體"/>
                                <w:b/>
                                <w:color w:val="000000"/>
                                <w:sz w:val="20"/>
                                <w:szCs w:val="20"/>
                              </w:rPr>
                            </w:pPr>
                            <w:r>
                              <w:rPr>
                                <w:rFonts w:ascii="標楷體" w:hAnsi="標楷體" w:cs="新細明體" w:hint="eastAsia"/>
                                <w:b/>
                                <w:color w:val="000000"/>
                                <w:sz w:val="20"/>
                                <w:szCs w:val="20"/>
                              </w:rPr>
                              <w:t>3</w:t>
                            </w:r>
                          </w:p>
                        </w:tc>
                        <w:tc>
                          <w:tcPr>
                            <w:tcW w:w="1789" w:type="dxa"/>
                            <w:tcBorders>
                              <w:top w:val="nil"/>
                              <w:left w:val="nil"/>
                              <w:bottom w:val="single" w:sz="4" w:space="0" w:color="auto"/>
                              <w:right w:val="single" w:sz="4" w:space="0" w:color="auto"/>
                            </w:tcBorders>
                            <w:shd w:val="clear" w:color="auto" w:fill="auto"/>
                            <w:noWrap/>
                            <w:vAlign w:val="center"/>
                          </w:tcPr>
                          <w:p w14:paraId="629CB230" w14:textId="77777777" w:rsidR="00253BB0" w:rsidRPr="005C7CA8" w:rsidRDefault="00253BB0" w:rsidP="00A51E41">
                            <w:pPr>
                              <w:widowControl/>
                              <w:spacing w:line="280" w:lineRule="exact"/>
                              <w:jc w:val="right"/>
                              <w:rPr>
                                <w:rFonts w:ascii="標楷體" w:hAnsi="標楷體" w:cs="新細明體"/>
                                <w:b/>
                                <w:color w:val="000000"/>
                                <w:sz w:val="20"/>
                                <w:szCs w:val="20"/>
                              </w:rPr>
                            </w:pPr>
                            <w:r>
                              <w:rPr>
                                <w:rFonts w:ascii="標楷體" w:hAnsi="標楷體" w:cs="新細明體" w:hint="eastAsia"/>
                                <w:b/>
                                <w:color w:val="000000"/>
                                <w:sz w:val="20"/>
                                <w:szCs w:val="20"/>
                              </w:rPr>
                              <w:t>553</w:t>
                            </w:r>
                          </w:p>
                        </w:tc>
                      </w:tr>
                      <w:tr w:rsidR="00253BB0" w:rsidRPr="007A57BD" w14:paraId="45C3B6C6" w14:textId="77777777" w:rsidTr="00E26314">
                        <w:trPr>
                          <w:trHeight w:val="340"/>
                        </w:trPr>
                        <w:tc>
                          <w:tcPr>
                            <w:tcW w:w="1814" w:type="dxa"/>
                            <w:tcBorders>
                              <w:top w:val="nil"/>
                              <w:left w:val="single" w:sz="4" w:space="0" w:color="auto"/>
                              <w:bottom w:val="single" w:sz="4" w:space="0" w:color="auto"/>
                              <w:right w:val="single" w:sz="4" w:space="0" w:color="auto"/>
                            </w:tcBorders>
                            <w:shd w:val="clear" w:color="auto" w:fill="auto"/>
                            <w:noWrap/>
                            <w:vAlign w:val="center"/>
                          </w:tcPr>
                          <w:p w14:paraId="57955DE4" w14:textId="77777777" w:rsidR="00253BB0" w:rsidRPr="007A57BD" w:rsidRDefault="00253BB0" w:rsidP="007A57BD">
                            <w:pPr>
                              <w:widowControl/>
                              <w:spacing w:line="280" w:lineRule="exact"/>
                              <w:jc w:val="center"/>
                              <w:rPr>
                                <w:rFonts w:ascii="標楷體" w:hAnsi="標楷體" w:cs="新細明體"/>
                                <w:color w:val="000000"/>
                                <w:sz w:val="20"/>
                                <w:szCs w:val="20"/>
                              </w:rPr>
                            </w:pPr>
                            <w:r w:rsidRPr="007A57BD">
                              <w:rPr>
                                <w:rFonts w:ascii="標楷體" w:hAnsi="標楷體" w:cs="新細明體" w:hint="eastAsia"/>
                                <w:color w:val="000000"/>
                                <w:sz w:val="20"/>
                                <w:szCs w:val="20"/>
                              </w:rPr>
                              <w:t>萬里</w:t>
                            </w:r>
                          </w:p>
                        </w:tc>
                        <w:tc>
                          <w:tcPr>
                            <w:tcW w:w="1815" w:type="dxa"/>
                            <w:tcBorders>
                              <w:top w:val="nil"/>
                              <w:left w:val="nil"/>
                              <w:bottom w:val="single" w:sz="4" w:space="0" w:color="auto"/>
                              <w:right w:val="single" w:sz="4" w:space="0" w:color="auto"/>
                            </w:tcBorders>
                            <w:shd w:val="clear" w:color="auto" w:fill="auto"/>
                            <w:noWrap/>
                            <w:vAlign w:val="center"/>
                          </w:tcPr>
                          <w:p w14:paraId="183FE3D9" w14:textId="77777777" w:rsidR="00253BB0" w:rsidRPr="007A57BD" w:rsidRDefault="00253BB0" w:rsidP="00A51E41">
                            <w:pPr>
                              <w:widowControl/>
                              <w:spacing w:line="280" w:lineRule="exact"/>
                              <w:jc w:val="right"/>
                              <w:rPr>
                                <w:rFonts w:ascii="標楷體" w:hAnsi="標楷體" w:cs="新細明體"/>
                                <w:color w:val="000000"/>
                                <w:sz w:val="20"/>
                                <w:szCs w:val="20"/>
                              </w:rPr>
                            </w:pPr>
                            <w:r w:rsidRPr="007A57BD">
                              <w:rPr>
                                <w:rFonts w:ascii="標楷體" w:hAnsi="標楷體" w:cs="新細明體" w:hint="eastAsia"/>
                                <w:color w:val="000000"/>
                                <w:sz w:val="20"/>
                                <w:szCs w:val="20"/>
                              </w:rPr>
                              <w:t>1</w:t>
                            </w:r>
                          </w:p>
                        </w:tc>
                        <w:tc>
                          <w:tcPr>
                            <w:tcW w:w="1789" w:type="dxa"/>
                            <w:tcBorders>
                              <w:top w:val="nil"/>
                              <w:left w:val="nil"/>
                              <w:bottom w:val="single" w:sz="4" w:space="0" w:color="auto"/>
                              <w:right w:val="single" w:sz="4" w:space="0" w:color="auto"/>
                            </w:tcBorders>
                            <w:shd w:val="clear" w:color="auto" w:fill="auto"/>
                            <w:noWrap/>
                            <w:vAlign w:val="center"/>
                          </w:tcPr>
                          <w:p w14:paraId="6614C483" w14:textId="77777777" w:rsidR="00253BB0" w:rsidRPr="007A57BD" w:rsidRDefault="00253BB0" w:rsidP="00A51E41">
                            <w:pPr>
                              <w:widowControl/>
                              <w:spacing w:line="280" w:lineRule="exact"/>
                              <w:jc w:val="right"/>
                              <w:rPr>
                                <w:rFonts w:ascii="標楷體" w:hAnsi="標楷體" w:cs="新細明體"/>
                                <w:color w:val="000000"/>
                                <w:sz w:val="20"/>
                                <w:szCs w:val="20"/>
                              </w:rPr>
                            </w:pPr>
                            <w:r w:rsidRPr="007A57BD">
                              <w:rPr>
                                <w:rFonts w:ascii="標楷體" w:hAnsi="標楷體" w:cs="新細明體" w:hint="eastAsia"/>
                                <w:color w:val="000000"/>
                                <w:sz w:val="20"/>
                                <w:szCs w:val="20"/>
                              </w:rPr>
                              <w:t>163</w:t>
                            </w:r>
                          </w:p>
                        </w:tc>
                      </w:tr>
                      <w:tr w:rsidR="00253BB0" w:rsidRPr="007A57BD" w14:paraId="4EFE4A0D" w14:textId="77777777" w:rsidTr="00E26314">
                        <w:trPr>
                          <w:trHeight w:val="340"/>
                        </w:trPr>
                        <w:tc>
                          <w:tcPr>
                            <w:tcW w:w="1814" w:type="dxa"/>
                            <w:tcBorders>
                              <w:top w:val="nil"/>
                              <w:left w:val="single" w:sz="4" w:space="0" w:color="auto"/>
                              <w:bottom w:val="single" w:sz="4" w:space="0" w:color="auto"/>
                              <w:right w:val="single" w:sz="4" w:space="0" w:color="auto"/>
                            </w:tcBorders>
                            <w:shd w:val="clear" w:color="auto" w:fill="auto"/>
                            <w:noWrap/>
                            <w:vAlign w:val="center"/>
                          </w:tcPr>
                          <w:p w14:paraId="004793F7" w14:textId="77777777" w:rsidR="00253BB0" w:rsidRPr="007A57BD" w:rsidRDefault="00253BB0" w:rsidP="007A57BD">
                            <w:pPr>
                              <w:widowControl/>
                              <w:spacing w:line="280" w:lineRule="exact"/>
                              <w:jc w:val="center"/>
                              <w:rPr>
                                <w:rFonts w:ascii="標楷體" w:hAnsi="標楷體" w:cs="新細明體"/>
                                <w:color w:val="000000"/>
                                <w:sz w:val="20"/>
                                <w:szCs w:val="20"/>
                              </w:rPr>
                            </w:pPr>
                            <w:r w:rsidRPr="007A57BD">
                              <w:rPr>
                                <w:rFonts w:ascii="標楷體" w:hAnsi="標楷體" w:cs="新細明體" w:hint="eastAsia"/>
                                <w:color w:val="000000"/>
                                <w:sz w:val="20"/>
                                <w:szCs w:val="20"/>
                              </w:rPr>
                              <w:t>烏來</w:t>
                            </w:r>
                          </w:p>
                        </w:tc>
                        <w:tc>
                          <w:tcPr>
                            <w:tcW w:w="1815" w:type="dxa"/>
                            <w:tcBorders>
                              <w:top w:val="nil"/>
                              <w:left w:val="nil"/>
                              <w:bottom w:val="single" w:sz="4" w:space="0" w:color="auto"/>
                              <w:right w:val="single" w:sz="4" w:space="0" w:color="auto"/>
                            </w:tcBorders>
                            <w:shd w:val="clear" w:color="auto" w:fill="auto"/>
                            <w:noWrap/>
                            <w:vAlign w:val="center"/>
                          </w:tcPr>
                          <w:p w14:paraId="55040986" w14:textId="77777777" w:rsidR="00253BB0" w:rsidRPr="007A57BD" w:rsidRDefault="00253BB0" w:rsidP="00A51E41">
                            <w:pPr>
                              <w:widowControl/>
                              <w:spacing w:line="280" w:lineRule="exact"/>
                              <w:jc w:val="right"/>
                              <w:rPr>
                                <w:rFonts w:ascii="標楷體" w:hAnsi="標楷體" w:cs="新細明體"/>
                                <w:color w:val="000000"/>
                                <w:sz w:val="20"/>
                                <w:szCs w:val="20"/>
                              </w:rPr>
                            </w:pPr>
                            <w:r w:rsidRPr="007A57BD">
                              <w:rPr>
                                <w:rFonts w:ascii="標楷體" w:hAnsi="標楷體" w:cs="新細明體" w:hint="eastAsia"/>
                                <w:color w:val="000000"/>
                                <w:sz w:val="20"/>
                                <w:szCs w:val="20"/>
                              </w:rPr>
                              <w:t>1</w:t>
                            </w:r>
                          </w:p>
                        </w:tc>
                        <w:tc>
                          <w:tcPr>
                            <w:tcW w:w="1789" w:type="dxa"/>
                            <w:tcBorders>
                              <w:top w:val="nil"/>
                              <w:left w:val="nil"/>
                              <w:bottom w:val="single" w:sz="4" w:space="0" w:color="auto"/>
                              <w:right w:val="single" w:sz="4" w:space="0" w:color="auto"/>
                            </w:tcBorders>
                            <w:shd w:val="clear" w:color="auto" w:fill="auto"/>
                            <w:noWrap/>
                            <w:vAlign w:val="center"/>
                          </w:tcPr>
                          <w:p w14:paraId="16EE4CA0" w14:textId="77777777" w:rsidR="00253BB0" w:rsidRPr="007A57BD" w:rsidRDefault="00253BB0" w:rsidP="00A51E41">
                            <w:pPr>
                              <w:widowControl/>
                              <w:spacing w:line="280" w:lineRule="exact"/>
                              <w:jc w:val="right"/>
                              <w:rPr>
                                <w:rFonts w:ascii="標楷體" w:hAnsi="標楷體" w:cs="新細明體"/>
                                <w:color w:val="000000"/>
                                <w:sz w:val="20"/>
                                <w:szCs w:val="20"/>
                              </w:rPr>
                            </w:pPr>
                            <w:r w:rsidRPr="007A57BD">
                              <w:rPr>
                                <w:rFonts w:ascii="標楷體" w:hAnsi="標楷體" w:cs="新細明體" w:hint="eastAsia"/>
                                <w:color w:val="000000"/>
                                <w:sz w:val="20"/>
                                <w:szCs w:val="20"/>
                              </w:rPr>
                              <w:t>111</w:t>
                            </w:r>
                          </w:p>
                        </w:tc>
                      </w:tr>
                      <w:tr w:rsidR="00253BB0" w:rsidRPr="007A57BD" w14:paraId="059067A4" w14:textId="77777777" w:rsidTr="00E26314">
                        <w:trPr>
                          <w:trHeight w:val="340"/>
                        </w:trPr>
                        <w:tc>
                          <w:tcPr>
                            <w:tcW w:w="1814" w:type="dxa"/>
                            <w:tcBorders>
                              <w:top w:val="nil"/>
                              <w:left w:val="single" w:sz="4" w:space="0" w:color="auto"/>
                              <w:bottom w:val="single" w:sz="4" w:space="0" w:color="auto"/>
                              <w:right w:val="single" w:sz="4" w:space="0" w:color="auto"/>
                            </w:tcBorders>
                            <w:shd w:val="clear" w:color="auto" w:fill="auto"/>
                            <w:noWrap/>
                            <w:vAlign w:val="center"/>
                          </w:tcPr>
                          <w:p w14:paraId="0C6BA9D8" w14:textId="77777777" w:rsidR="00253BB0" w:rsidRPr="007A57BD" w:rsidRDefault="00253BB0" w:rsidP="007A57BD">
                            <w:pPr>
                              <w:widowControl/>
                              <w:spacing w:line="280" w:lineRule="exact"/>
                              <w:jc w:val="center"/>
                              <w:rPr>
                                <w:rFonts w:ascii="標楷體" w:hAnsi="標楷體" w:cs="新細明體"/>
                                <w:color w:val="000000"/>
                                <w:sz w:val="20"/>
                                <w:szCs w:val="20"/>
                              </w:rPr>
                            </w:pPr>
                            <w:r w:rsidRPr="007A57BD">
                              <w:rPr>
                                <w:rFonts w:ascii="標楷體" w:hAnsi="標楷體" w:cs="新細明體" w:hint="eastAsia"/>
                                <w:color w:val="000000"/>
                                <w:sz w:val="20"/>
                                <w:szCs w:val="20"/>
                              </w:rPr>
                              <w:t>石門</w:t>
                            </w:r>
                          </w:p>
                        </w:tc>
                        <w:tc>
                          <w:tcPr>
                            <w:tcW w:w="1815" w:type="dxa"/>
                            <w:tcBorders>
                              <w:top w:val="nil"/>
                              <w:left w:val="nil"/>
                              <w:bottom w:val="single" w:sz="4" w:space="0" w:color="auto"/>
                              <w:right w:val="single" w:sz="4" w:space="0" w:color="auto"/>
                            </w:tcBorders>
                            <w:shd w:val="clear" w:color="auto" w:fill="auto"/>
                            <w:noWrap/>
                            <w:vAlign w:val="center"/>
                          </w:tcPr>
                          <w:p w14:paraId="195F8422" w14:textId="77777777" w:rsidR="00253BB0" w:rsidRPr="007A57BD" w:rsidRDefault="00253BB0" w:rsidP="00A51E41">
                            <w:pPr>
                              <w:widowControl/>
                              <w:spacing w:line="280" w:lineRule="exact"/>
                              <w:jc w:val="right"/>
                              <w:rPr>
                                <w:rFonts w:ascii="標楷體" w:hAnsi="標楷體" w:cs="新細明體"/>
                                <w:color w:val="000000"/>
                                <w:sz w:val="20"/>
                                <w:szCs w:val="20"/>
                              </w:rPr>
                            </w:pPr>
                            <w:r w:rsidRPr="007A57BD">
                              <w:rPr>
                                <w:rFonts w:ascii="標楷體" w:hAnsi="標楷體" w:cs="新細明體" w:hint="eastAsia"/>
                                <w:color w:val="000000"/>
                                <w:sz w:val="20"/>
                                <w:szCs w:val="20"/>
                              </w:rPr>
                              <w:t>1</w:t>
                            </w:r>
                          </w:p>
                        </w:tc>
                        <w:tc>
                          <w:tcPr>
                            <w:tcW w:w="1789" w:type="dxa"/>
                            <w:tcBorders>
                              <w:top w:val="nil"/>
                              <w:left w:val="nil"/>
                              <w:bottom w:val="single" w:sz="4" w:space="0" w:color="auto"/>
                              <w:right w:val="single" w:sz="4" w:space="0" w:color="auto"/>
                            </w:tcBorders>
                            <w:shd w:val="clear" w:color="auto" w:fill="auto"/>
                            <w:noWrap/>
                            <w:vAlign w:val="center"/>
                          </w:tcPr>
                          <w:p w14:paraId="005CDCD4" w14:textId="77777777" w:rsidR="00253BB0" w:rsidRPr="007A57BD" w:rsidRDefault="00253BB0" w:rsidP="00A51E41">
                            <w:pPr>
                              <w:widowControl/>
                              <w:spacing w:line="280" w:lineRule="exact"/>
                              <w:jc w:val="right"/>
                              <w:rPr>
                                <w:rFonts w:ascii="標楷體" w:hAnsi="標楷體" w:cs="新細明體"/>
                                <w:color w:val="000000"/>
                                <w:sz w:val="20"/>
                                <w:szCs w:val="20"/>
                              </w:rPr>
                            </w:pPr>
                            <w:r w:rsidRPr="007A57BD">
                              <w:rPr>
                                <w:rFonts w:ascii="標楷體" w:hAnsi="標楷體" w:cs="新細明體" w:hint="eastAsia"/>
                                <w:color w:val="000000"/>
                                <w:sz w:val="20"/>
                                <w:szCs w:val="20"/>
                              </w:rPr>
                              <w:t>70</w:t>
                            </w:r>
                          </w:p>
                        </w:tc>
                      </w:tr>
                      <w:tr w:rsidR="00253BB0" w:rsidRPr="007A57BD" w14:paraId="18EA6A44" w14:textId="77777777" w:rsidTr="00E26314">
                        <w:trPr>
                          <w:trHeight w:val="340"/>
                        </w:trPr>
                        <w:tc>
                          <w:tcPr>
                            <w:tcW w:w="1814" w:type="dxa"/>
                            <w:tcBorders>
                              <w:top w:val="nil"/>
                              <w:left w:val="single" w:sz="4" w:space="0" w:color="auto"/>
                              <w:bottom w:val="single" w:sz="4" w:space="0" w:color="auto"/>
                              <w:right w:val="single" w:sz="4" w:space="0" w:color="auto"/>
                            </w:tcBorders>
                            <w:shd w:val="clear" w:color="auto" w:fill="auto"/>
                            <w:noWrap/>
                            <w:vAlign w:val="center"/>
                          </w:tcPr>
                          <w:p w14:paraId="0FE4C205" w14:textId="77777777" w:rsidR="00253BB0" w:rsidRPr="007A57BD" w:rsidRDefault="00253BB0" w:rsidP="007A57BD">
                            <w:pPr>
                              <w:widowControl/>
                              <w:spacing w:line="280" w:lineRule="exact"/>
                              <w:jc w:val="center"/>
                              <w:rPr>
                                <w:rFonts w:ascii="標楷體" w:hAnsi="標楷體" w:cs="新細明體"/>
                                <w:color w:val="000000"/>
                                <w:sz w:val="20"/>
                                <w:szCs w:val="20"/>
                              </w:rPr>
                            </w:pPr>
                            <w:r w:rsidRPr="007A57BD">
                              <w:rPr>
                                <w:rFonts w:ascii="標楷體" w:hAnsi="標楷體" w:cs="新細明體" w:hint="eastAsia"/>
                                <w:color w:val="000000"/>
                                <w:sz w:val="20"/>
                                <w:szCs w:val="20"/>
                              </w:rPr>
                              <w:t>石碇</w:t>
                            </w:r>
                          </w:p>
                        </w:tc>
                        <w:tc>
                          <w:tcPr>
                            <w:tcW w:w="1815" w:type="dxa"/>
                            <w:tcBorders>
                              <w:top w:val="nil"/>
                              <w:left w:val="nil"/>
                              <w:bottom w:val="single" w:sz="4" w:space="0" w:color="auto"/>
                              <w:right w:val="single" w:sz="4" w:space="0" w:color="auto"/>
                            </w:tcBorders>
                            <w:shd w:val="clear" w:color="auto" w:fill="auto"/>
                            <w:noWrap/>
                            <w:vAlign w:val="center"/>
                          </w:tcPr>
                          <w:p w14:paraId="55F3E795" w14:textId="77777777" w:rsidR="00253BB0" w:rsidRPr="007A57BD" w:rsidRDefault="00253BB0" w:rsidP="00A51E41">
                            <w:pPr>
                              <w:widowControl/>
                              <w:spacing w:line="280" w:lineRule="exact"/>
                              <w:jc w:val="right"/>
                              <w:rPr>
                                <w:rFonts w:ascii="標楷體" w:hAnsi="標楷體" w:cs="新細明體"/>
                                <w:color w:val="000000"/>
                                <w:sz w:val="20"/>
                                <w:szCs w:val="20"/>
                              </w:rPr>
                            </w:pPr>
                            <w:r w:rsidRPr="007A57BD">
                              <w:rPr>
                                <w:rFonts w:ascii="標楷體" w:hAnsi="標楷體" w:cs="新細明體" w:hint="eastAsia"/>
                                <w:color w:val="000000"/>
                                <w:sz w:val="20"/>
                                <w:szCs w:val="20"/>
                              </w:rPr>
                              <w:t>－</w:t>
                            </w:r>
                          </w:p>
                        </w:tc>
                        <w:tc>
                          <w:tcPr>
                            <w:tcW w:w="1789" w:type="dxa"/>
                            <w:tcBorders>
                              <w:top w:val="nil"/>
                              <w:left w:val="nil"/>
                              <w:bottom w:val="single" w:sz="4" w:space="0" w:color="auto"/>
                              <w:right w:val="single" w:sz="4" w:space="0" w:color="auto"/>
                            </w:tcBorders>
                            <w:shd w:val="clear" w:color="auto" w:fill="auto"/>
                            <w:noWrap/>
                            <w:vAlign w:val="center"/>
                          </w:tcPr>
                          <w:p w14:paraId="090827C5" w14:textId="77777777" w:rsidR="00253BB0" w:rsidRPr="007A57BD" w:rsidRDefault="00253BB0" w:rsidP="00A51E41">
                            <w:pPr>
                              <w:widowControl/>
                              <w:spacing w:line="280" w:lineRule="exact"/>
                              <w:jc w:val="right"/>
                              <w:rPr>
                                <w:rFonts w:ascii="標楷體" w:hAnsi="標楷體" w:cs="新細明體"/>
                                <w:color w:val="000000"/>
                                <w:sz w:val="20"/>
                                <w:szCs w:val="20"/>
                              </w:rPr>
                            </w:pPr>
                            <w:r w:rsidRPr="007A57BD">
                              <w:rPr>
                                <w:rFonts w:ascii="標楷體" w:hAnsi="標楷體" w:cs="新細明體" w:hint="eastAsia"/>
                                <w:color w:val="000000"/>
                                <w:sz w:val="20"/>
                                <w:szCs w:val="20"/>
                              </w:rPr>
                              <w:t>52</w:t>
                            </w:r>
                          </w:p>
                        </w:tc>
                      </w:tr>
                      <w:tr w:rsidR="00253BB0" w:rsidRPr="007A57BD" w14:paraId="7AF63C4D" w14:textId="77777777" w:rsidTr="00E26314">
                        <w:trPr>
                          <w:trHeight w:val="340"/>
                        </w:trPr>
                        <w:tc>
                          <w:tcPr>
                            <w:tcW w:w="1814" w:type="dxa"/>
                            <w:tcBorders>
                              <w:top w:val="nil"/>
                              <w:left w:val="single" w:sz="4" w:space="0" w:color="auto"/>
                              <w:bottom w:val="single" w:sz="4" w:space="0" w:color="auto"/>
                              <w:right w:val="single" w:sz="4" w:space="0" w:color="auto"/>
                            </w:tcBorders>
                            <w:shd w:val="clear" w:color="auto" w:fill="auto"/>
                            <w:noWrap/>
                            <w:vAlign w:val="center"/>
                          </w:tcPr>
                          <w:p w14:paraId="73FB60EE" w14:textId="77777777" w:rsidR="00253BB0" w:rsidRPr="007A57BD" w:rsidRDefault="00253BB0" w:rsidP="007A57BD">
                            <w:pPr>
                              <w:widowControl/>
                              <w:spacing w:line="280" w:lineRule="exact"/>
                              <w:jc w:val="center"/>
                              <w:rPr>
                                <w:rFonts w:ascii="標楷體" w:hAnsi="標楷體" w:cs="新細明體"/>
                                <w:color w:val="000000"/>
                                <w:sz w:val="20"/>
                                <w:szCs w:val="20"/>
                              </w:rPr>
                            </w:pPr>
                            <w:r w:rsidRPr="007A57BD">
                              <w:rPr>
                                <w:rFonts w:ascii="標楷體" w:hAnsi="標楷體" w:cs="新細明體" w:hint="eastAsia"/>
                                <w:color w:val="000000"/>
                                <w:sz w:val="20"/>
                                <w:szCs w:val="20"/>
                              </w:rPr>
                              <w:t>坪林</w:t>
                            </w:r>
                          </w:p>
                        </w:tc>
                        <w:tc>
                          <w:tcPr>
                            <w:tcW w:w="1815" w:type="dxa"/>
                            <w:tcBorders>
                              <w:top w:val="nil"/>
                              <w:left w:val="nil"/>
                              <w:bottom w:val="single" w:sz="4" w:space="0" w:color="auto"/>
                              <w:right w:val="single" w:sz="4" w:space="0" w:color="auto"/>
                            </w:tcBorders>
                            <w:shd w:val="clear" w:color="auto" w:fill="auto"/>
                            <w:noWrap/>
                            <w:vAlign w:val="center"/>
                          </w:tcPr>
                          <w:p w14:paraId="0DC28D70" w14:textId="77777777" w:rsidR="00253BB0" w:rsidRPr="007A57BD" w:rsidRDefault="00253BB0" w:rsidP="00A51E41">
                            <w:pPr>
                              <w:widowControl/>
                              <w:spacing w:line="280" w:lineRule="exact"/>
                              <w:jc w:val="right"/>
                              <w:rPr>
                                <w:rFonts w:ascii="標楷體" w:hAnsi="標楷體" w:cs="新細明體"/>
                                <w:color w:val="000000"/>
                                <w:sz w:val="20"/>
                                <w:szCs w:val="20"/>
                              </w:rPr>
                            </w:pPr>
                            <w:r w:rsidRPr="007A57BD">
                              <w:rPr>
                                <w:rFonts w:ascii="標楷體" w:hAnsi="標楷體" w:cs="新細明體" w:hint="eastAsia"/>
                                <w:color w:val="000000"/>
                                <w:sz w:val="20"/>
                                <w:szCs w:val="20"/>
                              </w:rPr>
                              <w:t>－</w:t>
                            </w:r>
                          </w:p>
                        </w:tc>
                        <w:tc>
                          <w:tcPr>
                            <w:tcW w:w="1789" w:type="dxa"/>
                            <w:tcBorders>
                              <w:top w:val="nil"/>
                              <w:left w:val="nil"/>
                              <w:bottom w:val="single" w:sz="4" w:space="0" w:color="auto"/>
                              <w:right w:val="single" w:sz="4" w:space="0" w:color="auto"/>
                            </w:tcBorders>
                            <w:shd w:val="clear" w:color="auto" w:fill="auto"/>
                            <w:noWrap/>
                            <w:vAlign w:val="center"/>
                          </w:tcPr>
                          <w:p w14:paraId="7BB8C8A4" w14:textId="77777777" w:rsidR="00253BB0" w:rsidRPr="007A57BD" w:rsidRDefault="00253BB0" w:rsidP="00A51E41">
                            <w:pPr>
                              <w:widowControl/>
                              <w:spacing w:line="280" w:lineRule="exact"/>
                              <w:jc w:val="right"/>
                              <w:rPr>
                                <w:rFonts w:ascii="標楷體" w:hAnsi="標楷體" w:cs="新細明體"/>
                                <w:color w:val="000000"/>
                                <w:sz w:val="20"/>
                                <w:szCs w:val="20"/>
                              </w:rPr>
                            </w:pPr>
                            <w:r w:rsidRPr="007A57BD">
                              <w:rPr>
                                <w:rFonts w:ascii="標楷體" w:hAnsi="標楷體" w:cs="新細明體" w:hint="eastAsia"/>
                                <w:color w:val="000000"/>
                                <w:sz w:val="20"/>
                                <w:szCs w:val="20"/>
                              </w:rPr>
                              <w:t>45</w:t>
                            </w:r>
                          </w:p>
                        </w:tc>
                      </w:tr>
                      <w:tr w:rsidR="00253BB0" w:rsidRPr="007A57BD" w14:paraId="55AD82DB" w14:textId="77777777" w:rsidTr="00E26314">
                        <w:trPr>
                          <w:trHeight w:val="340"/>
                        </w:trPr>
                        <w:tc>
                          <w:tcPr>
                            <w:tcW w:w="1814" w:type="dxa"/>
                            <w:tcBorders>
                              <w:top w:val="nil"/>
                              <w:left w:val="single" w:sz="4" w:space="0" w:color="auto"/>
                              <w:bottom w:val="single" w:sz="4" w:space="0" w:color="auto"/>
                              <w:right w:val="single" w:sz="4" w:space="0" w:color="auto"/>
                            </w:tcBorders>
                            <w:shd w:val="clear" w:color="auto" w:fill="auto"/>
                            <w:noWrap/>
                            <w:vAlign w:val="center"/>
                          </w:tcPr>
                          <w:p w14:paraId="53745892" w14:textId="77777777" w:rsidR="00253BB0" w:rsidRPr="007A57BD" w:rsidRDefault="00253BB0" w:rsidP="007A57BD">
                            <w:pPr>
                              <w:widowControl/>
                              <w:spacing w:line="280" w:lineRule="exact"/>
                              <w:jc w:val="center"/>
                              <w:rPr>
                                <w:rFonts w:ascii="標楷體" w:hAnsi="標楷體" w:cs="新細明體"/>
                                <w:color w:val="000000"/>
                                <w:sz w:val="20"/>
                                <w:szCs w:val="20"/>
                              </w:rPr>
                            </w:pPr>
                            <w:r w:rsidRPr="007A57BD">
                              <w:rPr>
                                <w:rFonts w:ascii="標楷體" w:hAnsi="標楷體" w:cs="新細明體" w:hint="eastAsia"/>
                                <w:color w:val="000000"/>
                                <w:sz w:val="20"/>
                                <w:szCs w:val="20"/>
                              </w:rPr>
                              <w:t>平溪</w:t>
                            </w:r>
                          </w:p>
                        </w:tc>
                        <w:tc>
                          <w:tcPr>
                            <w:tcW w:w="1815" w:type="dxa"/>
                            <w:tcBorders>
                              <w:top w:val="nil"/>
                              <w:left w:val="nil"/>
                              <w:bottom w:val="single" w:sz="4" w:space="0" w:color="auto"/>
                              <w:right w:val="single" w:sz="4" w:space="0" w:color="auto"/>
                            </w:tcBorders>
                            <w:shd w:val="clear" w:color="auto" w:fill="auto"/>
                            <w:noWrap/>
                            <w:vAlign w:val="center"/>
                          </w:tcPr>
                          <w:p w14:paraId="3176C9F5" w14:textId="77777777" w:rsidR="00253BB0" w:rsidRPr="007A57BD" w:rsidRDefault="00253BB0" w:rsidP="00A51E41">
                            <w:pPr>
                              <w:widowControl/>
                              <w:spacing w:line="280" w:lineRule="exact"/>
                              <w:jc w:val="right"/>
                              <w:rPr>
                                <w:rFonts w:ascii="標楷體" w:hAnsi="標楷體" w:cs="新細明體"/>
                                <w:color w:val="000000"/>
                                <w:sz w:val="20"/>
                                <w:szCs w:val="20"/>
                              </w:rPr>
                            </w:pPr>
                            <w:r w:rsidRPr="007A57BD">
                              <w:rPr>
                                <w:rFonts w:ascii="標楷體" w:hAnsi="標楷體" w:cs="新細明體" w:hint="eastAsia"/>
                                <w:color w:val="000000"/>
                                <w:sz w:val="20"/>
                                <w:szCs w:val="20"/>
                              </w:rPr>
                              <w:t>－</w:t>
                            </w:r>
                          </w:p>
                        </w:tc>
                        <w:tc>
                          <w:tcPr>
                            <w:tcW w:w="1789" w:type="dxa"/>
                            <w:tcBorders>
                              <w:top w:val="nil"/>
                              <w:left w:val="nil"/>
                              <w:bottom w:val="single" w:sz="4" w:space="0" w:color="auto"/>
                              <w:right w:val="single" w:sz="4" w:space="0" w:color="auto"/>
                            </w:tcBorders>
                            <w:shd w:val="clear" w:color="auto" w:fill="auto"/>
                            <w:noWrap/>
                            <w:vAlign w:val="center"/>
                          </w:tcPr>
                          <w:p w14:paraId="352E8B94" w14:textId="77777777" w:rsidR="00253BB0" w:rsidRPr="007A57BD" w:rsidRDefault="00253BB0" w:rsidP="00A51E41">
                            <w:pPr>
                              <w:widowControl/>
                              <w:spacing w:line="280" w:lineRule="exact"/>
                              <w:jc w:val="right"/>
                              <w:rPr>
                                <w:rFonts w:ascii="標楷體" w:hAnsi="標楷體" w:cs="新細明體"/>
                                <w:color w:val="000000"/>
                                <w:sz w:val="20"/>
                                <w:szCs w:val="20"/>
                              </w:rPr>
                            </w:pPr>
                            <w:r w:rsidRPr="007A57BD">
                              <w:rPr>
                                <w:rFonts w:ascii="標楷體" w:hAnsi="標楷體" w:cs="新細明體" w:hint="eastAsia"/>
                                <w:color w:val="000000"/>
                                <w:sz w:val="20"/>
                                <w:szCs w:val="20"/>
                              </w:rPr>
                              <w:t>17</w:t>
                            </w:r>
                          </w:p>
                        </w:tc>
                      </w:tr>
                      <w:tr w:rsidR="00253BB0" w:rsidRPr="007A57BD" w14:paraId="41A05FA9" w14:textId="77777777" w:rsidTr="00E26314">
                        <w:trPr>
                          <w:trHeight w:val="340"/>
                        </w:trPr>
                        <w:tc>
                          <w:tcPr>
                            <w:tcW w:w="1814" w:type="dxa"/>
                            <w:tcBorders>
                              <w:top w:val="nil"/>
                              <w:left w:val="single" w:sz="4" w:space="0" w:color="auto"/>
                              <w:bottom w:val="single" w:sz="4" w:space="0" w:color="auto"/>
                              <w:right w:val="single" w:sz="4" w:space="0" w:color="auto"/>
                            </w:tcBorders>
                            <w:shd w:val="clear" w:color="auto" w:fill="auto"/>
                            <w:noWrap/>
                            <w:vAlign w:val="center"/>
                          </w:tcPr>
                          <w:p w14:paraId="7C820071" w14:textId="77777777" w:rsidR="00253BB0" w:rsidRPr="007A57BD" w:rsidRDefault="00253BB0" w:rsidP="007A57BD">
                            <w:pPr>
                              <w:widowControl/>
                              <w:spacing w:line="280" w:lineRule="exact"/>
                              <w:jc w:val="center"/>
                              <w:rPr>
                                <w:rFonts w:ascii="標楷體" w:hAnsi="標楷體" w:cs="新細明體"/>
                                <w:color w:val="000000"/>
                                <w:sz w:val="20"/>
                                <w:szCs w:val="20"/>
                              </w:rPr>
                            </w:pPr>
                            <w:r w:rsidRPr="007A57BD">
                              <w:rPr>
                                <w:rFonts w:ascii="標楷體" w:hAnsi="標楷體" w:cs="新細明體" w:hint="eastAsia"/>
                                <w:color w:val="000000"/>
                                <w:sz w:val="20"/>
                                <w:szCs w:val="20"/>
                              </w:rPr>
                              <w:t>雙溪</w:t>
                            </w:r>
                          </w:p>
                        </w:tc>
                        <w:tc>
                          <w:tcPr>
                            <w:tcW w:w="1815" w:type="dxa"/>
                            <w:tcBorders>
                              <w:top w:val="nil"/>
                              <w:left w:val="nil"/>
                              <w:bottom w:val="single" w:sz="4" w:space="0" w:color="auto"/>
                              <w:right w:val="single" w:sz="4" w:space="0" w:color="auto"/>
                            </w:tcBorders>
                            <w:shd w:val="clear" w:color="auto" w:fill="auto"/>
                            <w:noWrap/>
                            <w:vAlign w:val="center"/>
                          </w:tcPr>
                          <w:p w14:paraId="2257FD0B" w14:textId="77777777" w:rsidR="00253BB0" w:rsidRPr="007A57BD" w:rsidRDefault="00253BB0" w:rsidP="00A51E41">
                            <w:pPr>
                              <w:widowControl/>
                              <w:spacing w:line="280" w:lineRule="exact"/>
                              <w:jc w:val="right"/>
                              <w:rPr>
                                <w:rFonts w:ascii="標楷體" w:hAnsi="標楷體" w:cs="新細明體"/>
                                <w:color w:val="000000"/>
                                <w:sz w:val="20"/>
                                <w:szCs w:val="20"/>
                              </w:rPr>
                            </w:pPr>
                            <w:r w:rsidRPr="007A57BD">
                              <w:rPr>
                                <w:rFonts w:ascii="標楷體" w:hAnsi="標楷體" w:cs="新細明體" w:hint="eastAsia"/>
                                <w:color w:val="000000"/>
                                <w:sz w:val="20"/>
                                <w:szCs w:val="20"/>
                              </w:rPr>
                              <w:t>－</w:t>
                            </w:r>
                          </w:p>
                        </w:tc>
                        <w:tc>
                          <w:tcPr>
                            <w:tcW w:w="1789" w:type="dxa"/>
                            <w:tcBorders>
                              <w:top w:val="nil"/>
                              <w:left w:val="nil"/>
                              <w:bottom w:val="single" w:sz="4" w:space="0" w:color="auto"/>
                              <w:right w:val="single" w:sz="4" w:space="0" w:color="auto"/>
                            </w:tcBorders>
                            <w:shd w:val="clear" w:color="auto" w:fill="auto"/>
                            <w:noWrap/>
                            <w:vAlign w:val="center"/>
                          </w:tcPr>
                          <w:p w14:paraId="24934A91" w14:textId="77777777" w:rsidR="00253BB0" w:rsidRPr="007A57BD" w:rsidRDefault="00253BB0" w:rsidP="00A51E41">
                            <w:pPr>
                              <w:widowControl/>
                              <w:spacing w:line="280" w:lineRule="exact"/>
                              <w:jc w:val="right"/>
                              <w:rPr>
                                <w:rFonts w:ascii="標楷體" w:hAnsi="標楷體" w:cs="新細明體"/>
                                <w:color w:val="000000"/>
                                <w:sz w:val="20"/>
                                <w:szCs w:val="20"/>
                              </w:rPr>
                            </w:pPr>
                            <w:r w:rsidRPr="007A57BD">
                              <w:rPr>
                                <w:rFonts w:ascii="標楷體" w:hAnsi="標楷體" w:cs="新細明體" w:hint="eastAsia"/>
                                <w:color w:val="000000"/>
                                <w:sz w:val="20"/>
                                <w:szCs w:val="20"/>
                              </w:rPr>
                              <w:t>32</w:t>
                            </w:r>
                          </w:p>
                        </w:tc>
                      </w:tr>
                      <w:tr w:rsidR="00253BB0" w:rsidRPr="007A57BD" w14:paraId="50E394FE" w14:textId="77777777" w:rsidTr="00E26314">
                        <w:trPr>
                          <w:trHeight w:val="340"/>
                        </w:trPr>
                        <w:tc>
                          <w:tcPr>
                            <w:tcW w:w="1814" w:type="dxa"/>
                            <w:tcBorders>
                              <w:top w:val="nil"/>
                              <w:left w:val="single" w:sz="4" w:space="0" w:color="auto"/>
                              <w:bottom w:val="single" w:sz="4" w:space="0" w:color="auto"/>
                              <w:right w:val="single" w:sz="4" w:space="0" w:color="auto"/>
                            </w:tcBorders>
                            <w:shd w:val="clear" w:color="auto" w:fill="auto"/>
                            <w:noWrap/>
                            <w:vAlign w:val="center"/>
                          </w:tcPr>
                          <w:p w14:paraId="4082BF12" w14:textId="77777777" w:rsidR="00253BB0" w:rsidRPr="007A57BD" w:rsidRDefault="00253BB0" w:rsidP="007A57BD">
                            <w:pPr>
                              <w:widowControl/>
                              <w:spacing w:line="280" w:lineRule="exact"/>
                              <w:jc w:val="center"/>
                              <w:rPr>
                                <w:rFonts w:ascii="標楷體" w:hAnsi="標楷體" w:cs="新細明體"/>
                                <w:color w:val="000000"/>
                                <w:sz w:val="20"/>
                                <w:szCs w:val="20"/>
                              </w:rPr>
                            </w:pPr>
                            <w:r w:rsidRPr="007A57BD">
                              <w:rPr>
                                <w:rFonts w:ascii="標楷體" w:hAnsi="標楷體" w:cs="新細明體" w:hint="eastAsia"/>
                                <w:color w:val="000000"/>
                                <w:sz w:val="20"/>
                                <w:szCs w:val="20"/>
                              </w:rPr>
                              <w:t>貢寮</w:t>
                            </w:r>
                          </w:p>
                        </w:tc>
                        <w:tc>
                          <w:tcPr>
                            <w:tcW w:w="1815" w:type="dxa"/>
                            <w:tcBorders>
                              <w:top w:val="nil"/>
                              <w:left w:val="nil"/>
                              <w:bottom w:val="single" w:sz="4" w:space="0" w:color="auto"/>
                              <w:right w:val="single" w:sz="4" w:space="0" w:color="auto"/>
                            </w:tcBorders>
                            <w:shd w:val="clear" w:color="auto" w:fill="auto"/>
                            <w:noWrap/>
                            <w:vAlign w:val="center"/>
                          </w:tcPr>
                          <w:p w14:paraId="72E8E5DC" w14:textId="77777777" w:rsidR="00253BB0" w:rsidRPr="007A57BD" w:rsidRDefault="00253BB0" w:rsidP="00A51E41">
                            <w:pPr>
                              <w:widowControl/>
                              <w:spacing w:line="280" w:lineRule="exact"/>
                              <w:jc w:val="right"/>
                              <w:rPr>
                                <w:rFonts w:ascii="標楷體" w:hAnsi="標楷體" w:cs="新細明體"/>
                                <w:color w:val="000000"/>
                                <w:sz w:val="20"/>
                                <w:szCs w:val="20"/>
                              </w:rPr>
                            </w:pPr>
                            <w:r w:rsidRPr="007A57BD">
                              <w:rPr>
                                <w:rFonts w:ascii="標楷體" w:hAnsi="標楷體" w:cs="新細明體" w:hint="eastAsia"/>
                                <w:color w:val="000000"/>
                                <w:sz w:val="20"/>
                                <w:szCs w:val="20"/>
                              </w:rPr>
                              <w:t>－</w:t>
                            </w:r>
                          </w:p>
                        </w:tc>
                        <w:tc>
                          <w:tcPr>
                            <w:tcW w:w="1789" w:type="dxa"/>
                            <w:tcBorders>
                              <w:top w:val="nil"/>
                              <w:left w:val="nil"/>
                              <w:bottom w:val="single" w:sz="4" w:space="0" w:color="auto"/>
                              <w:right w:val="single" w:sz="4" w:space="0" w:color="auto"/>
                            </w:tcBorders>
                            <w:shd w:val="clear" w:color="auto" w:fill="auto"/>
                            <w:noWrap/>
                            <w:vAlign w:val="center"/>
                          </w:tcPr>
                          <w:p w14:paraId="6BC71E55" w14:textId="77777777" w:rsidR="00253BB0" w:rsidRPr="007A57BD" w:rsidRDefault="00253BB0" w:rsidP="00A51E41">
                            <w:pPr>
                              <w:widowControl/>
                              <w:spacing w:line="280" w:lineRule="exact"/>
                              <w:jc w:val="right"/>
                              <w:rPr>
                                <w:rFonts w:ascii="標楷體" w:hAnsi="標楷體" w:cs="新細明體"/>
                                <w:color w:val="000000"/>
                                <w:sz w:val="20"/>
                                <w:szCs w:val="20"/>
                              </w:rPr>
                            </w:pPr>
                            <w:r w:rsidRPr="007A57BD">
                              <w:rPr>
                                <w:rFonts w:ascii="標楷體" w:hAnsi="標楷體" w:cs="新細明體" w:hint="eastAsia"/>
                                <w:color w:val="000000"/>
                                <w:sz w:val="20"/>
                                <w:szCs w:val="20"/>
                              </w:rPr>
                              <w:t>63</w:t>
                            </w:r>
                          </w:p>
                        </w:tc>
                      </w:tr>
                    </w:tbl>
                    <w:p w14:paraId="45D7C6B0" w14:textId="77777777" w:rsidR="00253BB0" w:rsidRPr="00F5056A" w:rsidRDefault="00253BB0" w:rsidP="00A11291">
                      <w:pPr>
                        <w:overflowPunct w:val="0"/>
                        <w:spacing w:line="240" w:lineRule="exact"/>
                        <w:ind w:leftChars="-17" w:hangingChars="15" w:hanging="27"/>
                        <w:rPr>
                          <w:rFonts w:ascii="標楷體" w:hAnsi="標楷體"/>
                          <w:lang w:val="x-none"/>
                        </w:rPr>
                      </w:pPr>
                      <w:proofErr w:type="spellStart"/>
                      <w:r w:rsidRPr="00F5056A">
                        <w:rPr>
                          <w:rFonts w:ascii="標楷體" w:hAnsi="標楷體" w:cs="新細明體" w:hint="eastAsia"/>
                          <w:color w:val="000000"/>
                          <w:sz w:val="18"/>
                          <w:szCs w:val="18"/>
                          <w:lang w:val="x-none" w:eastAsia="x-none"/>
                        </w:rPr>
                        <w:t>資料來源：整理自</w:t>
                      </w:r>
                      <w:r w:rsidRPr="00F5056A">
                        <w:rPr>
                          <w:rFonts w:ascii="標楷體" w:hAnsi="標楷體" w:cs="新細明體" w:hint="eastAsia"/>
                          <w:color w:val="000000"/>
                          <w:sz w:val="18"/>
                          <w:szCs w:val="18"/>
                          <w:lang w:val="x-none"/>
                        </w:rPr>
                        <w:t>社會</w:t>
                      </w:r>
                      <w:r w:rsidRPr="00F5056A">
                        <w:rPr>
                          <w:rFonts w:ascii="標楷體" w:hAnsi="標楷體" w:cs="新細明體" w:hint="eastAsia"/>
                          <w:color w:val="000000"/>
                          <w:sz w:val="18"/>
                          <w:szCs w:val="18"/>
                          <w:lang w:val="x-none" w:eastAsia="x-none"/>
                        </w:rPr>
                        <w:t>局提供資料</w:t>
                      </w:r>
                      <w:proofErr w:type="spellEnd"/>
                      <w:r w:rsidRPr="00F5056A">
                        <w:rPr>
                          <w:rFonts w:ascii="標楷體" w:hAnsi="標楷體" w:cs="新細明體" w:hint="eastAsia"/>
                          <w:color w:val="000000"/>
                          <w:sz w:val="18"/>
                          <w:szCs w:val="18"/>
                          <w:lang w:val="x-none" w:eastAsia="x-none"/>
                        </w:rPr>
                        <w:t>。</w:t>
                      </w:r>
                    </w:p>
                  </w:txbxContent>
                </v:textbox>
                <w10:wrap type="square"/>
              </v:shape>
            </w:pict>
          </mc:Fallback>
        </mc:AlternateContent>
      </w:r>
      <w:r w:rsidR="00F371B4">
        <w:rPr>
          <w:rFonts w:ascii="標楷體" w:hAnsi="標楷體" w:hint="eastAsia"/>
          <w:bCs/>
          <w:kern w:val="2"/>
          <w:sz w:val="24"/>
          <w:szCs w:val="24"/>
        </w:rPr>
        <w:t>社會</w:t>
      </w:r>
      <w:r w:rsidR="00F371B4" w:rsidRPr="00BE44D6">
        <w:rPr>
          <w:rFonts w:ascii="標楷體" w:hAnsi="標楷體" w:hint="eastAsia"/>
          <w:bCs/>
          <w:kern w:val="2"/>
          <w:sz w:val="24"/>
          <w:szCs w:val="24"/>
        </w:rPr>
        <w:t>局為營造友善托育環境，減輕家庭照顧負擔，持續透過托嬰機構之聯繫會報、評鑑、督導訪視、稽查、專業輔導及在職訓練等機制，</w:t>
      </w:r>
      <w:proofErr w:type="gramStart"/>
      <w:r w:rsidR="00F371B4" w:rsidRPr="00BE44D6">
        <w:rPr>
          <w:rFonts w:ascii="標楷體" w:hAnsi="標楷體" w:hint="eastAsia"/>
          <w:bCs/>
          <w:kern w:val="2"/>
          <w:sz w:val="24"/>
          <w:szCs w:val="24"/>
        </w:rPr>
        <w:t>賡</w:t>
      </w:r>
      <w:proofErr w:type="gramEnd"/>
      <w:r w:rsidR="00F371B4" w:rsidRPr="00BE44D6">
        <w:rPr>
          <w:rFonts w:ascii="標楷體" w:hAnsi="標楷體" w:hint="eastAsia"/>
          <w:bCs/>
          <w:kern w:val="2"/>
          <w:sz w:val="24"/>
          <w:szCs w:val="24"/>
        </w:rPr>
        <w:t>續提升轄內各行政區托嬰中心托育品質</w:t>
      </w:r>
      <w:r w:rsidR="00F371B4">
        <w:rPr>
          <w:rFonts w:ascii="標楷體" w:hAnsi="標楷體" w:hint="eastAsia"/>
          <w:bCs/>
          <w:kern w:val="2"/>
          <w:sz w:val="24"/>
          <w:szCs w:val="24"/>
        </w:rPr>
        <w:t>。</w:t>
      </w:r>
      <w:r w:rsidR="00F371B4" w:rsidRPr="00AE5E58">
        <w:rPr>
          <w:rFonts w:ascii="標楷體" w:hAnsi="標楷體" w:hint="eastAsia"/>
          <w:bCs/>
          <w:kern w:val="2"/>
          <w:sz w:val="24"/>
          <w:szCs w:val="24"/>
        </w:rPr>
        <w:t>經</w:t>
      </w:r>
      <w:r w:rsidR="00F371B4">
        <w:rPr>
          <w:rFonts w:ascii="標楷體" w:hAnsi="標楷體" w:hint="eastAsia"/>
          <w:bCs/>
          <w:kern w:val="2"/>
          <w:sz w:val="24"/>
          <w:szCs w:val="24"/>
        </w:rPr>
        <w:t>查其執行</w:t>
      </w:r>
      <w:r w:rsidR="00F371B4" w:rsidRPr="00AE5E58">
        <w:rPr>
          <w:rFonts w:ascii="標楷體" w:hAnsi="標楷體" w:hint="eastAsia"/>
          <w:bCs/>
          <w:kern w:val="2"/>
          <w:sz w:val="24"/>
          <w:szCs w:val="24"/>
        </w:rPr>
        <w:t>情形，核有：</w:t>
      </w:r>
      <w:r w:rsidR="00F371B4">
        <w:rPr>
          <w:rFonts w:ascii="標楷體" w:hAnsi="標楷體" w:hint="eastAsia"/>
          <w:bCs/>
          <w:kern w:val="2"/>
          <w:sz w:val="24"/>
          <w:szCs w:val="24"/>
        </w:rPr>
        <w:t>（</w:t>
      </w:r>
      <w:r w:rsidR="00F371B4" w:rsidRPr="00AE5E58">
        <w:rPr>
          <w:rFonts w:ascii="標楷體" w:hAnsi="標楷體" w:hint="eastAsia"/>
          <w:bCs/>
          <w:kern w:val="2"/>
          <w:sz w:val="24"/>
          <w:szCs w:val="24"/>
        </w:rPr>
        <w:t>1</w:t>
      </w:r>
      <w:r w:rsidR="00F371B4">
        <w:rPr>
          <w:rFonts w:ascii="標楷體" w:hAnsi="標楷體" w:hint="eastAsia"/>
          <w:bCs/>
          <w:kern w:val="2"/>
          <w:sz w:val="24"/>
          <w:szCs w:val="24"/>
        </w:rPr>
        <w:t>）</w:t>
      </w:r>
      <w:r w:rsidR="00F371B4" w:rsidRPr="00DA7265">
        <w:rPr>
          <w:rFonts w:ascii="標楷體" w:hAnsi="標楷體" w:hint="eastAsia"/>
          <w:bCs/>
          <w:kern w:val="2"/>
          <w:sz w:val="24"/>
          <w:szCs w:val="24"/>
        </w:rPr>
        <w:t>110</w:t>
      </w:r>
      <w:r w:rsidR="00F371B4">
        <w:rPr>
          <w:rFonts w:ascii="標楷體" w:hAnsi="標楷體" w:hint="eastAsia"/>
          <w:bCs/>
          <w:kern w:val="2"/>
          <w:sz w:val="24"/>
          <w:szCs w:val="24"/>
        </w:rPr>
        <w:t>年</w:t>
      </w:r>
      <w:r w:rsidR="00F371B4" w:rsidRPr="00DA7265">
        <w:rPr>
          <w:rFonts w:ascii="標楷體" w:hAnsi="標楷體" w:hint="eastAsia"/>
          <w:bCs/>
          <w:kern w:val="2"/>
          <w:sz w:val="24"/>
          <w:szCs w:val="24"/>
        </w:rPr>
        <w:t>至113年</w:t>
      </w:r>
      <w:r w:rsidR="00F371B4">
        <w:rPr>
          <w:rFonts w:ascii="標楷體" w:hAnsi="標楷體" w:hint="eastAsia"/>
          <w:bCs/>
          <w:kern w:val="2"/>
          <w:sz w:val="24"/>
          <w:szCs w:val="24"/>
        </w:rPr>
        <w:t>（截至</w:t>
      </w:r>
      <w:r w:rsidR="00F371B4" w:rsidRPr="00DA7265">
        <w:rPr>
          <w:rFonts w:ascii="標楷體" w:hAnsi="標楷體" w:hint="eastAsia"/>
          <w:bCs/>
          <w:kern w:val="2"/>
          <w:sz w:val="24"/>
          <w:szCs w:val="24"/>
        </w:rPr>
        <w:t>9月底止</w:t>
      </w:r>
      <w:r w:rsidR="00F371B4">
        <w:rPr>
          <w:rFonts w:ascii="標楷體" w:hAnsi="標楷體" w:hint="eastAsia"/>
          <w:bCs/>
          <w:kern w:val="2"/>
          <w:sz w:val="24"/>
          <w:szCs w:val="24"/>
        </w:rPr>
        <w:t>）新北市政府設置</w:t>
      </w:r>
      <w:r w:rsidR="00F371B4" w:rsidRPr="00EC1499">
        <w:rPr>
          <w:rFonts w:ascii="標楷體" w:hAnsi="標楷體" w:hint="eastAsia"/>
          <w:bCs/>
          <w:kern w:val="2"/>
          <w:sz w:val="24"/>
          <w:szCs w:val="24"/>
        </w:rPr>
        <w:t>公</w:t>
      </w:r>
      <w:r w:rsidR="00253BB0" w:rsidRPr="00EC1499">
        <w:rPr>
          <w:rFonts w:ascii="標楷體" w:hAnsi="標楷體" w:hint="eastAsia"/>
          <w:bCs/>
          <w:kern w:val="2"/>
          <w:sz w:val="24"/>
          <w:szCs w:val="24"/>
        </w:rPr>
        <w:t>共托嬰中心</w:t>
      </w:r>
      <w:r w:rsidR="00253BB0">
        <w:rPr>
          <w:rFonts w:ascii="標楷體" w:hAnsi="標楷體" w:hint="eastAsia"/>
          <w:bCs/>
          <w:kern w:val="2"/>
          <w:sz w:val="24"/>
          <w:szCs w:val="24"/>
        </w:rPr>
        <w:t>（</w:t>
      </w:r>
      <w:r w:rsidR="00253BB0" w:rsidRPr="00EC1499">
        <w:rPr>
          <w:rFonts w:ascii="標楷體" w:hAnsi="標楷體" w:hint="eastAsia"/>
          <w:bCs/>
          <w:kern w:val="2"/>
          <w:sz w:val="24"/>
          <w:szCs w:val="24"/>
        </w:rPr>
        <w:t>下稱公托</w:t>
      </w:r>
      <w:r w:rsidR="00253BB0">
        <w:rPr>
          <w:rFonts w:ascii="標楷體" w:hAnsi="標楷體" w:hint="eastAsia"/>
          <w:bCs/>
          <w:kern w:val="2"/>
          <w:sz w:val="24"/>
          <w:szCs w:val="24"/>
        </w:rPr>
        <w:t>）</w:t>
      </w:r>
      <w:r w:rsidR="00253BB0" w:rsidRPr="00DA7265">
        <w:rPr>
          <w:rFonts w:ascii="標楷體" w:hAnsi="標楷體" w:hint="eastAsia"/>
          <w:bCs/>
          <w:kern w:val="2"/>
          <w:sz w:val="24"/>
          <w:szCs w:val="24"/>
        </w:rPr>
        <w:t>分別</w:t>
      </w:r>
      <w:r w:rsidR="00253BB0">
        <w:rPr>
          <w:rFonts w:ascii="標楷體" w:hAnsi="標楷體" w:hint="eastAsia"/>
          <w:bCs/>
          <w:kern w:val="2"/>
          <w:sz w:val="24"/>
          <w:szCs w:val="24"/>
        </w:rPr>
        <w:t>有</w:t>
      </w:r>
      <w:r w:rsidR="00253BB0" w:rsidRPr="00DA7265">
        <w:rPr>
          <w:rFonts w:ascii="標楷體" w:hAnsi="標楷體" w:hint="eastAsia"/>
          <w:bCs/>
          <w:kern w:val="2"/>
          <w:sz w:val="24"/>
          <w:szCs w:val="24"/>
        </w:rPr>
        <w:t>94家、108家、121家及123家，核准收托4,857人、5,557人、6,067人、6,187人，</w:t>
      </w:r>
      <w:proofErr w:type="gramStart"/>
      <w:r w:rsidR="00253BB0" w:rsidRPr="00DA7265">
        <w:rPr>
          <w:rFonts w:ascii="標楷體" w:hAnsi="標楷體" w:hint="eastAsia"/>
          <w:bCs/>
          <w:kern w:val="2"/>
          <w:sz w:val="24"/>
          <w:szCs w:val="24"/>
        </w:rPr>
        <w:t>公托家</w:t>
      </w:r>
      <w:proofErr w:type="gramEnd"/>
      <w:r w:rsidR="00253BB0" w:rsidRPr="00DA7265">
        <w:rPr>
          <w:rFonts w:ascii="標楷體" w:hAnsi="標楷體" w:hint="eastAsia"/>
          <w:bCs/>
          <w:kern w:val="2"/>
          <w:sz w:val="24"/>
          <w:szCs w:val="24"/>
        </w:rPr>
        <w:t>數及收托</w:t>
      </w:r>
      <w:proofErr w:type="gramStart"/>
      <w:r w:rsidR="00253BB0" w:rsidRPr="00DA7265">
        <w:rPr>
          <w:rFonts w:ascii="標楷體" w:hAnsi="標楷體" w:hint="eastAsia"/>
          <w:bCs/>
          <w:kern w:val="2"/>
          <w:sz w:val="24"/>
          <w:szCs w:val="24"/>
        </w:rPr>
        <w:t>人數</w:t>
      </w:r>
      <w:r w:rsidR="00253BB0">
        <w:rPr>
          <w:rFonts w:ascii="標楷體" w:hAnsi="標楷體" w:hint="eastAsia"/>
          <w:bCs/>
          <w:kern w:val="2"/>
          <w:sz w:val="24"/>
          <w:szCs w:val="24"/>
        </w:rPr>
        <w:t>均</w:t>
      </w:r>
      <w:r w:rsidR="00253BB0" w:rsidRPr="00DA7265">
        <w:rPr>
          <w:rFonts w:ascii="標楷體" w:hAnsi="標楷體" w:hint="eastAsia"/>
          <w:bCs/>
          <w:kern w:val="2"/>
          <w:sz w:val="24"/>
          <w:szCs w:val="24"/>
        </w:rPr>
        <w:t>呈增加</w:t>
      </w:r>
      <w:proofErr w:type="gramEnd"/>
      <w:r w:rsidR="00253BB0" w:rsidRPr="00DA7265">
        <w:rPr>
          <w:rFonts w:ascii="標楷體" w:hAnsi="標楷體" w:hint="eastAsia"/>
          <w:bCs/>
          <w:kern w:val="2"/>
          <w:sz w:val="24"/>
          <w:szCs w:val="24"/>
        </w:rPr>
        <w:t>趨勢</w:t>
      </w:r>
      <w:r w:rsidR="00253BB0">
        <w:rPr>
          <w:rFonts w:ascii="標楷體" w:hAnsi="標楷體" w:hint="eastAsia"/>
          <w:bCs/>
          <w:kern w:val="2"/>
          <w:sz w:val="24"/>
          <w:szCs w:val="24"/>
        </w:rPr>
        <w:t>，惟</w:t>
      </w:r>
      <w:r w:rsidR="00253BB0" w:rsidRPr="00415313">
        <w:rPr>
          <w:rFonts w:ascii="標楷體" w:hAnsi="標楷體" w:hint="eastAsia"/>
          <w:bCs/>
          <w:kern w:val="2"/>
          <w:sz w:val="24"/>
          <w:szCs w:val="24"/>
        </w:rPr>
        <w:t>110</w:t>
      </w:r>
      <w:r w:rsidR="00253BB0">
        <w:rPr>
          <w:rFonts w:ascii="標楷體" w:hAnsi="標楷體" w:hint="eastAsia"/>
          <w:bCs/>
          <w:kern w:val="2"/>
          <w:sz w:val="24"/>
          <w:szCs w:val="24"/>
        </w:rPr>
        <w:t>年</w:t>
      </w:r>
      <w:r w:rsidR="00253BB0" w:rsidRPr="00415313">
        <w:rPr>
          <w:rFonts w:ascii="標楷體" w:hAnsi="標楷體" w:hint="eastAsia"/>
          <w:bCs/>
          <w:kern w:val="2"/>
          <w:sz w:val="24"/>
          <w:szCs w:val="24"/>
        </w:rPr>
        <w:t>至112年候補收托人數</w:t>
      </w:r>
      <w:r w:rsidR="00253BB0">
        <w:rPr>
          <w:rFonts w:ascii="標楷體" w:hAnsi="標楷體" w:hint="eastAsia"/>
          <w:bCs/>
          <w:kern w:val="2"/>
          <w:sz w:val="24"/>
          <w:szCs w:val="24"/>
        </w:rPr>
        <w:t>分別為</w:t>
      </w:r>
      <w:r w:rsidR="00253BB0" w:rsidRPr="00415313">
        <w:rPr>
          <w:rFonts w:ascii="標楷體" w:hAnsi="標楷體" w:hint="eastAsia"/>
          <w:bCs/>
          <w:kern w:val="2"/>
          <w:sz w:val="24"/>
          <w:szCs w:val="24"/>
        </w:rPr>
        <w:t>3,862人、5,078人、5,118人，</w:t>
      </w:r>
      <w:r w:rsidR="00253BB0">
        <w:rPr>
          <w:rFonts w:ascii="標楷體" w:hAnsi="標楷體" w:hint="eastAsia"/>
          <w:bCs/>
          <w:kern w:val="2"/>
          <w:sz w:val="24"/>
          <w:szCs w:val="24"/>
        </w:rPr>
        <w:t>亦呈逐年增加趨勢，</w:t>
      </w:r>
      <w:r w:rsidR="00253BB0" w:rsidRPr="006A7424">
        <w:rPr>
          <w:rFonts w:ascii="標楷體" w:hAnsi="標楷體" w:hint="eastAsia"/>
          <w:bCs/>
          <w:kern w:val="2"/>
          <w:sz w:val="24"/>
          <w:szCs w:val="24"/>
        </w:rPr>
        <w:t>又113年截至9月底止，</w:t>
      </w:r>
      <w:proofErr w:type="gramStart"/>
      <w:r w:rsidR="00253BB0" w:rsidRPr="006A7424">
        <w:rPr>
          <w:rFonts w:ascii="標楷體" w:hAnsi="標楷體" w:hint="eastAsia"/>
          <w:bCs/>
          <w:kern w:val="2"/>
          <w:sz w:val="24"/>
          <w:szCs w:val="24"/>
        </w:rPr>
        <w:t>公托候補</w:t>
      </w:r>
      <w:proofErr w:type="gramEnd"/>
      <w:r w:rsidR="00253BB0" w:rsidRPr="006A7424">
        <w:rPr>
          <w:rFonts w:ascii="標楷體" w:hAnsi="標楷體" w:hint="eastAsia"/>
          <w:bCs/>
          <w:kern w:val="2"/>
          <w:sz w:val="24"/>
          <w:szCs w:val="24"/>
        </w:rPr>
        <w:t>人數仍達3,725人，其中新莊、板橋、三重、中和及新店等5個行政區候補人數</w:t>
      </w:r>
      <w:r w:rsidR="00253BB0">
        <w:rPr>
          <w:rFonts w:ascii="標楷體" w:hAnsi="標楷體" w:hint="eastAsia"/>
          <w:bCs/>
          <w:kern w:val="2"/>
          <w:sz w:val="24"/>
          <w:szCs w:val="24"/>
        </w:rPr>
        <w:t>合計</w:t>
      </w:r>
      <w:r w:rsidR="00253BB0" w:rsidRPr="006A7424">
        <w:rPr>
          <w:rFonts w:ascii="標楷體" w:hAnsi="標楷體" w:hint="eastAsia"/>
          <w:bCs/>
          <w:kern w:val="2"/>
          <w:sz w:val="24"/>
          <w:szCs w:val="24"/>
        </w:rPr>
        <w:t>1,901人，占整體候補人數51.03％</w:t>
      </w:r>
      <w:r w:rsidR="00253BB0">
        <w:rPr>
          <w:rFonts w:ascii="標楷體" w:hAnsi="標楷體" w:hint="eastAsia"/>
          <w:bCs/>
          <w:kern w:val="2"/>
          <w:sz w:val="24"/>
          <w:szCs w:val="24"/>
        </w:rPr>
        <w:t>，另</w:t>
      </w:r>
      <w:r w:rsidR="00253BB0" w:rsidRPr="00EC1499">
        <w:rPr>
          <w:rFonts w:ascii="標楷體" w:hAnsi="標楷體" w:hint="eastAsia"/>
          <w:bCs/>
          <w:kern w:val="2"/>
          <w:sz w:val="24"/>
          <w:szCs w:val="24"/>
        </w:rPr>
        <w:t>萬里、烏來、石門</w:t>
      </w:r>
      <w:r w:rsidR="00253BB0">
        <w:rPr>
          <w:rFonts w:ascii="標楷體" w:hAnsi="標楷體" w:hint="eastAsia"/>
          <w:bCs/>
          <w:kern w:val="2"/>
          <w:sz w:val="24"/>
          <w:szCs w:val="24"/>
        </w:rPr>
        <w:t>、</w:t>
      </w:r>
      <w:r w:rsidR="00253BB0" w:rsidRPr="00EC1499">
        <w:rPr>
          <w:rFonts w:ascii="標楷體" w:hAnsi="標楷體" w:hint="eastAsia"/>
          <w:bCs/>
          <w:kern w:val="2"/>
          <w:sz w:val="24"/>
          <w:szCs w:val="24"/>
        </w:rPr>
        <w:t>石碇、坪林、平溪、雙溪</w:t>
      </w:r>
      <w:r w:rsidR="00253BB0">
        <w:rPr>
          <w:rFonts w:ascii="標楷體" w:hAnsi="標楷體" w:hint="eastAsia"/>
          <w:bCs/>
          <w:kern w:val="2"/>
          <w:sz w:val="24"/>
          <w:szCs w:val="24"/>
        </w:rPr>
        <w:t>及</w:t>
      </w:r>
      <w:r w:rsidR="00253BB0" w:rsidRPr="00EC1499">
        <w:rPr>
          <w:rFonts w:ascii="標楷體" w:hAnsi="標楷體" w:hint="eastAsia"/>
          <w:bCs/>
          <w:kern w:val="2"/>
          <w:sz w:val="24"/>
          <w:szCs w:val="24"/>
        </w:rPr>
        <w:t>貢寮等8個</w:t>
      </w:r>
      <w:r w:rsidR="00253BB0">
        <w:rPr>
          <w:rFonts w:ascii="標楷體" w:hAnsi="標楷體" w:hint="eastAsia"/>
          <w:bCs/>
          <w:kern w:val="2"/>
          <w:sz w:val="24"/>
          <w:szCs w:val="24"/>
        </w:rPr>
        <w:t>偏遠</w:t>
      </w:r>
      <w:r w:rsidR="00253BB0" w:rsidRPr="00EC1499">
        <w:rPr>
          <w:rFonts w:ascii="標楷體" w:hAnsi="標楷體" w:hint="eastAsia"/>
          <w:bCs/>
          <w:kern w:val="2"/>
          <w:sz w:val="24"/>
          <w:szCs w:val="24"/>
        </w:rPr>
        <w:t>行政區</w:t>
      </w:r>
      <w:r w:rsidR="00253BB0">
        <w:rPr>
          <w:rFonts w:ascii="標楷體" w:hAnsi="標楷體" w:hint="eastAsia"/>
          <w:bCs/>
          <w:kern w:val="2"/>
          <w:sz w:val="24"/>
          <w:szCs w:val="24"/>
        </w:rPr>
        <w:t>未滿2歲兒童合計553人，惟該等行政區</w:t>
      </w:r>
      <w:r w:rsidR="00253BB0" w:rsidRPr="00EC1499">
        <w:rPr>
          <w:rFonts w:ascii="標楷體" w:hAnsi="標楷體" w:hint="eastAsia"/>
          <w:bCs/>
          <w:kern w:val="2"/>
          <w:sz w:val="24"/>
          <w:szCs w:val="24"/>
        </w:rPr>
        <w:t>未設</w:t>
      </w:r>
      <w:proofErr w:type="gramStart"/>
      <w:r w:rsidR="00253BB0" w:rsidRPr="00EC1499">
        <w:rPr>
          <w:rFonts w:ascii="標楷體" w:hAnsi="標楷體" w:hint="eastAsia"/>
          <w:bCs/>
          <w:kern w:val="2"/>
          <w:sz w:val="24"/>
          <w:szCs w:val="24"/>
        </w:rPr>
        <w:t>公托</w:t>
      </w:r>
      <w:r w:rsidR="00253BB0">
        <w:rPr>
          <w:rFonts w:ascii="標楷體" w:hAnsi="標楷體" w:hint="eastAsia"/>
          <w:bCs/>
          <w:kern w:val="2"/>
          <w:sz w:val="24"/>
          <w:szCs w:val="24"/>
        </w:rPr>
        <w:t>，</w:t>
      </w:r>
      <w:proofErr w:type="gramEnd"/>
      <w:r w:rsidR="00253BB0">
        <w:rPr>
          <w:rFonts w:ascii="標楷體" w:hAnsi="標楷體" w:hint="eastAsia"/>
          <w:bCs/>
          <w:kern w:val="2"/>
          <w:sz w:val="24"/>
          <w:szCs w:val="24"/>
        </w:rPr>
        <w:t>亦無</w:t>
      </w:r>
      <w:r w:rsidR="00253BB0" w:rsidRPr="00EC1499">
        <w:rPr>
          <w:rFonts w:ascii="標楷體" w:hAnsi="標楷體" w:hint="eastAsia"/>
          <w:bCs/>
          <w:kern w:val="2"/>
          <w:sz w:val="24"/>
          <w:szCs w:val="24"/>
        </w:rPr>
        <w:t>私立托嬰中心</w:t>
      </w:r>
      <w:r w:rsidR="00253BB0">
        <w:rPr>
          <w:rFonts w:ascii="標楷體" w:hAnsi="標楷體" w:hint="eastAsia"/>
          <w:bCs/>
          <w:kern w:val="2"/>
          <w:sz w:val="24"/>
          <w:szCs w:val="24"/>
        </w:rPr>
        <w:t>（下稱私托），</w:t>
      </w:r>
      <w:r w:rsidR="00253BB0" w:rsidRPr="00EC1499">
        <w:rPr>
          <w:rFonts w:ascii="標楷體" w:hAnsi="標楷體" w:hint="eastAsia"/>
          <w:bCs/>
          <w:kern w:val="2"/>
          <w:sz w:val="24"/>
          <w:szCs w:val="24"/>
        </w:rPr>
        <w:t>僅分別設1名</w:t>
      </w:r>
      <w:proofErr w:type="gramStart"/>
      <w:r w:rsidR="00253BB0">
        <w:rPr>
          <w:rFonts w:ascii="標楷體" w:hAnsi="標楷體" w:hint="eastAsia"/>
          <w:bCs/>
          <w:kern w:val="2"/>
          <w:sz w:val="24"/>
          <w:szCs w:val="24"/>
        </w:rPr>
        <w:t>或</w:t>
      </w:r>
      <w:r w:rsidR="00253BB0" w:rsidRPr="00EC1499">
        <w:rPr>
          <w:rFonts w:ascii="標楷體" w:hAnsi="標楷體" w:hint="eastAsia"/>
          <w:bCs/>
          <w:kern w:val="2"/>
          <w:sz w:val="24"/>
          <w:szCs w:val="24"/>
        </w:rPr>
        <w:t>無托育</w:t>
      </w:r>
      <w:proofErr w:type="gramEnd"/>
      <w:r w:rsidR="00253BB0" w:rsidRPr="00EC1499">
        <w:rPr>
          <w:rFonts w:ascii="標楷體" w:hAnsi="標楷體" w:hint="eastAsia"/>
          <w:bCs/>
          <w:kern w:val="2"/>
          <w:sz w:val="24"/>
          <w:szCs w:val="24"/>
        </w:rPr>
        <w:t>人員</w:t>
      </w:r>
      <w:r w:rsidR="00253BB0">
        <w:rPr>
          <w:rFonts w:ascii="標楷體" w:hAnsi="標楷體" w:hint="eastAsia"/>
          <w:bCs/>
          <w:kern w:val="2"/>
          <w:sz w:val="24"/>
          <w:szCs w:val="24"/>
        </w:rPr>
        <w:t>（表3）</w:t>
      </w:r>
      <w:r w:rsidR="00253BB0" w:rsidRPr="00EC1499">
        <w:rPr>
          <w:rFonts w:ascii="標楷體" w:hAnsi="標楷體" w:hint="eastAsia"/>
          <w:bCs/>
          <w:kern w:val="2"/>
          <w:sz w:val="24"/>
          <w:szCs w:val="24"/>
        </w:rPr>
        <w:t>，托育資源</w:t>
      </w:r>
      <w:r w:rsidR="00253BB0" w:rsidRPr="007B5ECC">
        <w:rPr>
          <w:rFonts w:ascii="標楷體" w:hAnsi="標楷體" w:hint="eastAsia"/>
          <w:bCs/>
          <w:kern w:val="2"/>
          <w:sz w:val="24"/>
          <w:szCs w:val="24"/>
        </w:rPr>
        <w:t>配置未盡均衡</w:t>
      </w:r>
      <w:r w:rsidR="00253BB0">
        <w:rPr>
          <w:rFonts w:ascii="標楷體" w:hAnsi="標楷體" w:hint="eastAsia"/>
          <w:bCs/>
          <w:kern w:val="2"/>
          <w:sz w:val="24"/>
          <w:szCs w:val="24"/>
        </w:rPr>
        <w:t>；</w:t>
      </w:r>
      <w:r w:rsidR="00253BB0" w:rsidRPr="00C1699D">
        <w:rPr>
          <w:rFonts w:ascii="標楷體" w:hAnsi="標楷體" w:hint="eastAsia"/>
          <w:bCs/>
          <w:kern w:val="2"/>
          <w:sz w:val="24"/>
          <w:szCs w:val="24"/>
        </w:rPr>
        <w:t>（</w:t>
      </w:r>
      <w:r w:rsidR="00253BB0">
        <w:rPr>
          <w:rFonts w:ascii="標楷體" w:hAnsi="標楷體" w:hint="eastAsia"/>
          <w:bCs/>
          <w:kern w:val="2"/>
          <w:sz w:val="24"/>
          <w:szCs w:val="24"/>
        </w:rPr>
        <w:t>2</w:t>
      </w:r>
      <w:r w:rsidR="00253BB0" w:rsidRPr="00C1699D">
        <w:rPr>
          <w:rFonts w:ascii="標楷體" w:hAnsi="標楷體" w:hint="eastAsia"/>
          <w:bCs/>
          <w:kern w:val="2"/>
          <w:sz w:val="24"/>
          <w:szCs w:val="24"/>
        </w:rPr>
        <w:t>）</w:t>
      </w:r>
      <w:r w:rsidR="00253BB0" w:rsidRPr="008A1A7C">
        <w:rPr>
          <w:rFonts w:ascii="標楷體" w:hAnsi="標楷體" w:hint="eastAsia"/>
          <w:bCs/>
          <w:kern w:val="2"/>
          <w:sz w:val="24"/>
          <w:szCs w:val="24"/>
        </w:rPr>
        <w:t>107</w:t>
      </w:r>
      <w:r w:rsidR="00253BB0">
        <w:rPr>
          <w:rFonts w:ascii="標楷體" w:hAnsi="標楷體" w:hint="eastAsia"/>
          <w:bCs/>
          <w:kern w:val="2"/>
          <w:sz w:val="24"/>
          <w:szCs w:val="24"/>
        </w:rPr>
        <w:t>年</w:t>
      </w:r>
      <w:r w:rsidR="00253BB0" w:rsidRPr="008A1A7C">
        <w:rPr>
          <w:rFonts w:ascii="標楷體" w:hAnsi="標楷體" w:hint="eastAsia"/>
          <w:bCs/>
          <w:kern w:val="2"/>
          <w:sz w:val="24"/>
          <w:szCs w:val="24"/>
        </w:rPr>
        <w:t>至113年</w:t>
      </w:r>
      <w:r w:rsidR="00253BB0">
        <w:rPr>
          <w:rFonts w:ascii="標楷體" w:hAnsi="標楷體" w:hint="eastAsia"/>
          <w:bCs/>
          <w:kern w:val="2"/>
          <w:sz w:val="24"/>
          <w:szCs w:val="24"/>
        </w:rPr>
        <w:t>（截至</w:t>
      </w:r>
      <w:r w:rsidR="00253BB0" w:rsidRPr="008A1A7C">
        <w:rPr>
          <w:rFonts w:ascii="標楷體" w:hAnsi="標楷體" w:hint="eastAsia"/>
          <w:bCs/>
          <w:kern w:val="2"/>
          <w:sz w:val="24"/>
          <w:szCs w:val="24"/>
        </w:rPr>
        <w:t>9月底止</w:t>
      </w:r>
      <w:r w:rsidR="00253BB0">
        <w:rPr>
          <w:rFonts w:ascii="標楷體" w:hAnsi="標楷體" w:hint="eastAsia"/>
          <w:bCs/>
          <w:kern w:val="2"/>
          <w:sz w:val="24"/>
          <w:szCs w:val="24"/>
        </w:rPr>
        <w:t>）</w:t>
      </w:r>
      <w:r w:rsidR="00253BB0" w:rsidRPr="008A1A7C">
        <w:rPr>
          <w:rFonts w:ascii="標楷體" w:hAnsi="標楷體" w:hint="eastAsia"/>
          <w:bCs/>
          <w:kern w:val="2"/>
          <w:sz w:val="24"/>
          <w:szCs w:val="24"/>
        </w:rPr>
        <w:t>評鑑293家托嬰中心，計有3家評定由乙等降至丙、丁等</w:t>
      </w:r>
      <w:r w:rsidR="00253BB0">
        <w:rPr>
          <w:rFonts w:ascii="標楷體" w:hAnsi="標楷體" w:hint="eastAsia"/>
          <w:bCs/>
          <w:kern w:val="2"/>
          <w:sz w:val="24"/>
          <w:szCs w:val="24"/>
        </w:rPr>
        <w:t>，列為</w:t>
      </w:r>
      <w:r w:rsidR="00253BB0" w:rsidRPr="008A1A7C">
        <w:rPr>
          <w:rFonts w:ascii="標楷體" w:hAnsi="標楷體" w:hint="eastAsia"/>
          <w:bCs/>
          <w:kern w:val="2"/>
          <w:sz w:val="24"/>
          <w:szCs w:val="24"/>
        </w:rPr>
        <w:t>應強制輔導改善對象</w:t>
      </w:r>
      <w:r w:rsidR="00253BB0">
        <w:rPr>
          <w:rFonts w:ascii="標楷體" w:hAnsi="標楷體" w:hint="eastAsia"/>
          <w:bCs/>
          <w:kern w:val="2"/>
          <w:sz w:val="24"/>
          <w:szCs w:val="24"/>
        </w:rPr>
        <w:t>，又</w:t>
      </w:r>
      <w:r w:rsidR="00253BB0" w:rsidRPr="00FC4133">
        <w:rPr>
          <w:rFonts w:ascii="標楷體" w:hAnsi="標楷體" w:hint="eastAsia"/>
          <w:bCs/>
          <w:kern w:val="2"/>
          <w:sz w:val="24"/>
          <w:szCs w:val="24"/>
        </w:rPr>
        <w:t>110</w:t>
      </w:r>
      <w:r w:rsidR="00253BB0">
        <w:rPr>
          <w:rFonts w:ascii="標楷體" w:hAnsi="標楷體" w:hint="eastAsia"/>
          <w:bCs/>
          <w:kern w:val="2"/>
          <w:sz w:val="24"/>
          <w:szCs w:val="24"/>
        </w:rPr>
        <w:t>年</w:t>
      </w:r>
      <w:r w:rsidR="00253BB0" w:rsidRPr="00FC4133">
        <w:rPr>
          <w:rFonts w:ascii="標楷體" w:hAnsi="標楷體" w:hint="eastAsia"/>
          <w:bCs/>
          <w:kern w:val="2"/>
          <w:sz w:val="24"/>
          <w:szCs w:val="24"/>
        </w:rPr>
        <w:t>至113年</w:t>
      </w:r>
      <w:r w:rsidR="00253BB0">
        <w:rPr>
          <w:rFonts w:ascii="標楷體" w:hAnsi="標楷體" w:hint="eastAsia"/>
          <w:bCs/>
          <w:kern w:val="2"/>
          <w:sz w:val="24"/>
          <w:szCs w:val="24"/>
        </w:rPr>
        <w:t>（截至</w:t>
      </w:r>
      <w:r w:rsidR="00253BB0" w:rsidRPr="00FC4133">
        <w:rPr>
          <w:rFonts w:ascii="標楷體" w:hAnsi="標楷體" w:hint="eastAsia"/>
          <w:bCs/>
          <w:kern w:val="2"/>
          <w:sz w:val="24"/>
          <w:szCs w:val="24"/>
        </w:rPr>
        <w:t>9月底</w:t>
      </w:r>
      <w:r w:rsidR="00253BB0">
        <w:rPr>
          <w:rFonts w:ascii="標楷體" w:hAnsi="標楷體" w:hint="eastAsia"/>
          <w:bCs/>
          <w:kern w:val="2"/>
          <w:sz w:val="24"/>
          <w:szCs w:val="24"/>
        </w:rPr>
        <w:t>止）</w:t>
      </w:r>
      <w:r w:rsidR="00253BB0" w:rsidRPr="00FC4133">
        <w:rPr>
          <w:rFonts w:ascii="標楷體" w:hAnsi="標楷體" w:hint="eastAsia"/>
          <w:bCs/>
          <w:kern w:val="2"/>
          <w:sz w:val="24"/>
          <w:szCs w:val="24"/>
        </w:rPr>
        <w:t>稽查</w:t>
      </w:r>
      <w:proofErr w:type="gramStart"/>
      <w:r w:rsidR="00253BB0" w:rsidRPr="00FC4133">
        <w:rPr>
          <w:rFonts w:ascii="標楷體" w:hAnsi="標楷體" w:hint="eastAsia"/>
          <w:bCs/>
          <w:kern w:val="2"/>
          <w:sz w:val="24"/>
          <w:szCs w:val="24"/>
        </w:rPr>
        <w:t>托嬰中心</w:t>
      </w:r>
      <w:r w:rsidR="00253BB0" w:rsidRPr="00BC1FC2">
        <w:rPr>
          <w:rFonts w:ascii="標楷體" w:hAnsi="標楷體" w:hint="eastAsia"/>
          <w:bCs/>
          <w:kern w:val="2"/>
          <w:sz w:val="24"/>
          <w:szCs w:val="24"/>
        </w:rPr>
        <w:t>計</w:t>
      </w:r>
      <w:proofErr w:type="gramEnd"/>
      <w:r w:rsidR="00253BB0" w:rsidRPr="00BC1FC2">
        <w:rPr>
          <w:rFonts w:ascii="標楷體" w:hAnsi="標楷體" w:hint="eastAsia"/>
          <w:bCs/>
          <w:kern w:val="2"/>
          <w:sz w:val="24"/>
          <w:szCs w:val="24"/>
        </w:rPr>
        <w:t>2,808次，</w:t>
      </w:r>
      <w:r w:rsidR="00253BB0" w:rsidRPr="00FC4133">
        <w:rPr>
          <w:rFonts w:ascii="標楷體" w:hAnsi="標楷體" w:hint="eastAsia"/>
          <w:bCs/>
          <w:kern w:val="2"/>
          <w:sz w:val="24"/>
          <w:szCs w:val="24"/>
        </w:rPr>
        <w:t>違反兒童及少年福利與權益保障法等主管法規函令限期改善缺失事項</w:t>
      </w:r>
      <w:r w:rsidR="00253BB0">
        <w:rPr>
          <w:rFonts w:ascii="標楷體" w:hAnsi="標楷體" w:hint="eastAsia"/>
          <w:bCs/>
          <w:kern w:val="2"/>
          <w:sz w:val="24"/>
          <w:szCs w:val="24"/>
        </w:rPr>
        <w:t>者</w:t>
      </w:r>
      <w:r w:rsidR="00253BB0" w:rsidRPr="00FC4133">
        <w:rPr>
          <w:rFonts w:ascii="標楷體" w:hAnsi="標楷體" w:hint="eastAsia"/>
          <w:bCs/>
          <w:kern w:val="2"/>
          <w:sz w:val="24"/>
          <w:szCs w:val="24"/>
        </w:rPr>
        <w:t>計216項次</w:t>
      </w:r>
      <w:r w:rsidR="00253BB0">
        <w:rPr>
          <w:rFonts w:ascii="標楷體" w:hAnsi="標楷體" w:hint="eastAsia"/>
          <w:bCs/>
          <w:kern w:val="2"/>
          <w:sz w:val="24"/>
          <w:szCs w:val="24"/>
        </w:rPr>
        <w:t>，</w:t>
      </w:r>
      <w:r w:rsidR="00253BB0" w:rsidRPr="00FC4133">
        <w:rPr>
          <w:rFonts w:ascii="標楷體" w:hAnsi="標楷體" w:hint="eastAsia"/>
          <w:bCs/>
          <w:kern w:val="2"/>
          <w:sz w:val="24"/>
          <w:szCs w:val="24"/>
        </w:rPr>
        <w:t>其中兒童收托情形違規、人員聘用未核備或不符資格、監視錄影設備</w:t>
      </w:r>
      <w:r w:rsidR="00253BB0">
        <w:rPr>
          <w:rFonts w:ascii="標楷體" w:hAnsi="標楷體" w:hint="eastAsia"/>
          <w:bCs/>
          <w:kern w:val="2"/>
          <w:sz w:val="24"/>
          <w:szCs w:val="24"/>
        </w:rPr>
        <w:t>不良</w:t>
      </w:r>
      <w:proofErr w:type="gramStart"/>
      <w:r w:rsidR="00253BB0" w:rsidRPr="00FC4133">
        <w:rPr>
          <w:rFonts w:ascii="標楷體" w:hAnsi="標楷體" w:hint="eastAsia"/>
          <w:bCs/>
          <w:kern w:val="2"/>
          <w:sz w:val="24"/>
          <w:szCs w:val="24"/>
        </w:rPr>
        <w:t>暨抽看</w:t>
      </w:r>
      <w:proofErr w:type="gramEnd"/>
      <w:r w:rsidR="00253BB0" w:rsidRPr="00FC4133">
        <w:rPr>
          <w:rFonts w:ascii="標楷體" w:hAnsi="標楷體" w:hint="eastAsia"/>
          <w:bCs/>
          <w:kern w:val="2"/>
          <w:sz w:val="24"/>
          <w:szCs w:val="24"/>
        </w:rPr>
        <w:t>監視影音資料檢視托育照顧情形不符規定</w:t>
      </w:r>
      <w:r w:rsidR="00253BB0">
        <w:rPr>
          <w:rFonts w:ascii="標楷體" w:hAnsi="標楷體" w:hint="eastAsia"/>
          <w:bCs/>
          <w:kern w:val="2"/>
          <w:sz w:val="24"/>
          <w:szCs w:val="24"/>
        </w:rPr>
        <w:t>等三類缺失</w:t>
      </w:r>
      <w:r w:rsidR="00253BB0" w:rsidRPr="00FC4133">
        <w:rPr>
          <w:rFonts w:ascii="標楷體" w:hAnsi="標楷體" w:hint="eastAsia"/>
          <w:bCs/>
          <w:kern w:val="2"/>
          <w:sz w:val="24"/>
          <w:szCs w:val="24"/>
        </w:rPr>
        <w:t>，</w:t>
      </w:r>
      <w:r w:rsidR="00253BB0" w:rsidRPr="00296095">
        <w:rPr>
          <w:rFonts w:ascii="標楷體" w:hAnsi="標楷體" w:hint="eastAsia"/>
          <w:bCs/>
          <w:kern w:val="2"/>
          <w:sz w:val="24"/>
          <w:szCs w:val="24"/>
        </w:rPr>
        <w:t>分別</w:t>
      </w:r>
      <w:r w:rsidR="00253BB0">
        <w:rPr>
          <w:rFonts w:ascii="標楷體" w:hAnsi="標楷體" w:hint="eastAsia"/>
          <w:bCs/>
          <w:kern w:val="2"/>
          <w:sz w:val="24"/>
          <w:szCs w:val="24"/>
        </w:rPr>
        <w:t>有</w:t>
      </w:r>
      <w:r w:rsidR="00253BB0" w:rsidRPr="00296095">
        <w:rPr>
          <w:rFonts w:ascii="標楷體" w:hAnsi="標楷體" w:hint="eastAsia"/>
          <w:bCs/>
          <w:kern w:val="2"/>
          <w:sz w:val="24"/>
          <w:szCs w:val="24"/>
        </w:rPr>
        <w:t>38項次、71項次、63項次</w:t>
      </w:r>
      <w:r w:rsidR="00253BB0">
        <w:rPr>
          <w:rFonts w:ascii="標楷體" w:hAnsi="標楷體" w:hint="eastAsia"/>
          <w:bCs/>
          <w:kern w:val="2"/>
          <w:sz w:val="24"/>
          <w:szCs w:val="24"/>
        </w:rPr>
        <w:t>，合</w:t>
      </w:r>
      <w:r w:rsidR="00253BB0" w:rsidRPr="00FC4133">
        <w:rPr>
          <w:rFonts w:ascii="標楷體" w:hAnsi="標楷體" w:hint="eastAsia"/>
          <w:bCs/>
          <w:kern w:val="2"/>
          <w:sz w:val="24"/>
          <w:szCs w:val="24"/>
        </w:rPr>
        <w:t>計</w:t>
      </w:r>
      <w:r w:rsidR="00253BB0">
        <w:rPr>
          <w:rFonts w:ascii="標楷體" w:hAnsi="標楷體" w:hint="eastAsia"/>
          <w:bCs/>
          <w:kern w:val="2"/>
          <w:sz w:val="24"/>
          <w:szCs w:val="24"/>
        </w:rPr>
        <w:t>172項次，占比</w:t>
      </w:r>
      <w:r w:rsidR="00253BB0" w:rsidRPr="00FC4133">
        <w:rPr>
          <w:rFonts w:ascii="標楷體" w:hAnsi="標楷體" w:hint="eastAsia"/>
          <w:bCs/>
          <w:kern w:val="2"/>
          <w:sz w:val="24"/>
          <w:szCs w:val="24"/>
        </w:rPr>
        <w:t>近</w:t>
      </w:r>
      <w:proofErr w:type="gramStart"/>
      <w:r w:rsidR="00253BB0" w:rsidRPr="00FC4133">
        <w:rPr>
          <w:rFonts w:ascii="標楷體" w:hAnsi="標楷體" w:hint="eastAsia"/>
          <w:bCs/>
          <w:kern w:val="2"/>
          <w:sz w:val="24"/>
          <w:szCs w:val="24"/>
        </w:rPr>
        <w:t>8成</w:t>
      </w:r>
      <w:proofErr w:type="gramEnd"/>
      <w:r w:rsidR="00253BB0">
        <w:rPr>
          <w:rFonts w:ascii="標楷體" w:hAnsi="標楷體" w:hint="eastAsia"/>
          <w:bCs/>
          <w:kern w:val="2"/>
          <w:sz w:val="24"/>
          <w:szCs w:val="24"/>
        </w:rPr>
        <w:t>（</w:t>
      </w:r>
      <w:r w:rsidR="00253BB0" w:rsidRPr="00FC4133">
        <w:rPr>
          <w:rFonts w:ascii="標楷體" w:hAnsi="標楷體" w:hint="eastAsia"/>
          <w:bCs/>
          <w:kern w:val="2"/>
          <w:sz w:val="24"/>
          <w:szCs w:val="24"/>
        </w:rPr>
        <w:t>79.63％</w:t>
      </w:r>
      <w:r w:rsidR="00253BB0">
        <w:rPr>
          <w:rFonts w:ascii="標楷體" w:hAnsi="標楷體" w:hint="eastAsia"/>
          <w:bCs/>
          <w:kern w:val="2"/>
          <w:sz w:val="24"/>
          <w:szCs w:val="24"/>
        </w:rPr>
        <w:t>）</w:t>
      </w:r>
      <w:r w:rsidR="00253BB0" w:rsidRPr="00FC4133">
        <w:rPr>
          <w:rFonts w:ascii="標楷體" w:hAnsi="標楷體" w:hint="eastAsia"/>
          <w:bCs/>
          <w:kern w:val="2"/>
          <w:sz w:val="24"/>
          <w:szCs w:val="24"/>
        </w:rPr>
        <w:t>，顯示違規態樣集中部分事項</w:t>
      </w:r>
      <w:r w:rsidR="00253BB0">
        <w:rPr>
          <w:rFonts w:ascii="標楷體" w:hAnsi="標楷體" w:hint="eastAsia"/>
          <w:bCs/>
          <w:kern w:val="2"/>
          <w:sz w:val="24"/>
          <w:szCs w:val="24"/>
        </w:rPr>
        <w:t>；</w:t>
      </w:r>
      <w:r w:rsidR="00253BB0" w:rsidRPr="00C1699D">
        <w:rPr>
          <w:rFonts w:ascii="標楷體" w:hAnsi="標楷體" w:hint="eastAsia"/>
          <w:bCs/>
          <w:kern w:val="2"/>
          <w:sz w:val="24"/>
          <w:szCs w:val="24"/>
        </w:rPr>
        <w:t>（</w:t>
      </w:r>
      <w:r w:rsidR="00253BB0">
        <w:rPr>
          <w:rFonts w:ascii="標楷體" w:hAnsi="標楷體" w:hint="eastAsia"/>
          <w:bCs/>
          <w:kern w:val="2"/>
          <w:sz w:val="24"/>
          <w:szCs w:val="24"/>
        </w:rPr>
        <w:t>3</w:t>
      </w:r>
      <w:r w:rsidR="00253BB0" w:rsidRPr="00C1699D">
        <w:rPr>
          <w:rFonts w:ascii="標楷體" w:hAnsi="標楷體" w:hint="eastAsia"/>
          <w:bCs/>
          <w:kern w:val="2"/>
          <w:sz w:val="24"/>
          <w:szCs w:val="24"/>
        </w:rPr>
        <w:t>）</w:t>
      </w:r>
      <w:r w:rsidR="00253BB0" w:rsidRPr="00F10843">
        <w:rPr>
          <w:rFonts w:ascii="標楷體" w:hAnsi="標楷體" w:hint="eastAsia"/>
          <w:bCs/>
          <w:kern w:val="2"/>
          <w:sz w:val="24"/>
          <w:szCs w:val="24"/>
        </w:rPr>
        <w:t>110</w:t>
      </w:r>
      <w:r w:rsidR="00253BB0">
        <w:rPr>
          <w:rFonts w:ascii="標楷體" w:hAnsi="標楷體" w:hint="eastAsia"/>
          <w:bCs/>
          <w:kern w:val="2"/>
          <w:sz w:val="24"/>
          <w:szCs w:val="24"/>
        </w:rPr>
        <w:t>年</w:t>
      </w:r>
      <w:r w:rsidR="00253BB0" w:rsidRPr="00F10843">
        <w:rPr>
          <w:rFonts w:ascii="標楷體" w:hAnsi="標楷體" w:hint="eastAsia"/>
          <w:bCs/>
          <w:kern w:val="2"/>
          <w:sz w:val="24"/>
          <w:szCs w:val="24"/>
        </w:rPr>
        <w:t>至113年</w:t>
      </w:r>
      <w:r w:rsidR="00253BB0">
        <w:rPr>
          <w:rFonts w:ascii="標楷體" w:hAnsi="標楷體" w:hint="eastAsia"/>
          <w:bCs/>
          <w:kern w:val="2"/>
          <w:sz w:val="24"/>
          <w:szCs w:val="24"/>
        </w:rPr>
        <w:t>（截至</w:t>
      </w:r>
      <w:r w:rsidR="00253BB0" w:rsidRPr="00F10843">
        <w:rPr>
          <w:rFonts w:ascii="標楷體" w:hAnsi="標楷體" w:hint="eastAsia"/>
          <w:bCs/>
          <w:kern w:val="2"/>
          <w:sz w:val="24"/>
          <w:szCs w:val="24"/>
        </w:rPr>
        <w:t>9月底止</w:t>
      </w:r>
      <w:r w:rsidR="00253BB0">
        <w:rPr>
          <w:rFonts w:ascii="標楷體" w:hAnsi="標楷體" w:hint="eastAsia"/>
          <w:bCs/>
          <w:kern w:val="2"/>
          <w:sz w:val="24"/>
          <w:szCs w:val="24"/>
        </w:rPr>
        <w:t>）稽查托嬰中心監視錄影設備，計63項次</w:t>
      </w:r>
      <w:proofErr w:type="gramStart"/>
      <w:r w:rsidR="00253BB0">
        <w:rPr>
          <w:rFonts w:ascii="標楷體" w:hAnsi="標楷體" w:hint="eastAsia"/>
          <w:bCs/>
          <w:kern w:val="2"/>
          <w:sz w:val="24"/>
          <w:szCs w:val="24"/>
        </w:rPr>
        <w:t>均屬私托</w:t>
      </w:r>
      <w:proofErr w:type="gramEnd"/>
      <w:r w:rsidR="00253BB0">
        <w:rPr>
          <w:rFonts w:ascii="標楷體" w:hAnsi="標楷體" w:hint="eastAsia"/>
          <w:bCs/>
          <w:kern w:val="2"/>
          <w:sz w:val="24"/>
          <w:szCs w:val="24"/>
        </w:rPr>
        <w:t>之缺失，其中計有</w:t>
      </w:r>
      <w:proofErr w:type="gramStart"/>
      <w:r w:rsidR="00253BB0" w:rsidRPr="00295D6C">
        <w:rPr>
          <w:rFonts w:ascii="標楷體" w:hAnsi="標楷體" w:hint="eastAsia"/>
          <w:bCs/>
          <w:kern w:val="2"/>
          <w:sz w:val="24"/>
          <w:szCs w:val="24"/>
        </w:rPr>
        <w:t>4家屢</w:t>
      </w:r>
      <w:proofErr w:type="gramEnd"/>
      <w:r w:rsidR="00253BB0" w:rsidRPr="00295D6C">
        <w:rPr>
          <w:rFonts w:ascii="標楷體" w:hAnsi="標楷體" w:hint="eastAsia"/>
          <w:bCs/>
          <w:kern w:val="2"/>
          <w:sz w:val="24"/>
          <w:szCs w:val="24"/>
        </w:rPr>
        <w:t>因錄影設備功能維護狀況欠佳經</w:t>
      </w:r>
      <w:r w:rsidR="00253BB0">
        <w:rPr>
          <w:rFonts w:ascii="標楷體" w:hAnsi="標楷體" w:hint="eastAsia"/>
          <w:bCs/>
          <w:kern w:val="2"/>
          <w:sz w:val="24"/>
          <w:szCs w:val="24"/>
        </w:rPr>
        <w:t>社會</w:t>
      </w:r>
      <w:r w:rsidR="00253BB0" w:rsidRPr="00295D6C">
        <w:rPr>
          <w:rFonts w:ascii="標楷體" w:hAnsi="標楷體" w:hint="eastAsia"/>
          <w:bCs/>
          <w:kern w:val="2"/>
          <w:sz w:val="24"/>
          <w:szCs w:val="24"/>
        </w:rPr>
        <w:t>局限期</w:t>
      </w:r>
      <w:r w:rsidR="00253BB0">
        <w:rPr>
          <w:rFonts w:ascii="標楷體" w:hAnsi="標楷體" w:hint="eastAsia"/>
          <w:bCs/>
          <w:kern w:val="2"/>
          <w:sz w:val="24"/>
          <w:szCs w:val="24"/>
        </w:rPr>
        <w:t>改善，2家</w:t>
      </w:r>
      <w:r w:rsidR="00253BB0" w:rsidRPr="00A74EA2">
        <w:rPr>
          <w:rFonts w:ascii="標楷體" w:hAnsi="標楷體" w:hint="eastAsia"/>
          <w:bCs/>
          <w:kern w:val="2"/>
          <w:sz w:val="24"/>
          <w:szCs w:val="24"/>
        </w:rPr>
        <w:t>有不當對待案件屢因攝錄影像模糊或檔案毀損無法調</w:t>
      </w:r>
      <w:proofErr w:type="gramStart"/>
      <w:r w:rsidR="00253BB0" w:rsidRPr="00A74EA2">
        <w:rPr>
          <w:rFonts w:ascii="標楷體" w:hAnsi="標楷體" w:hint="eastAsia"/>
          <w:bCs/>
          <w:kern w:val="2"/>
          <w:sz w:val="24"/>
          <w:szCs w:val="24"/>
        </w:rPr>
        <w:t>閱</w:t>
      </w:r>
      <w:proofErr w:type="gramEnd"/>
      <w:r w:rsidR="00253BB0" w:rsidRPr="00A74EA2">
        <w:rPr>
          <w:rFonts w:ascii="標楷體" w:hAnsi="標楷體" w:hint="eastAsia"/>
          <w:bCs/>
          <w:kern w:val="2"/>
          <w:sz w:val="24"/>
          <w:szCs w:val="24"/>
        </w:rPr>
        <w:t>，衍生責任</w:t>
      </w:r>
      <w:proofErr w:type="gramStart"/>
      <w:r w:rsidR="00253BB0" w:rsidRPr="00A74EA2">
        <w:rPr>
          <w:rFonts w:ascii="標楷體" w:hAnsi="標楷體" w:hint="eastAsia"/>
          <w:bCs/>
          <w:kern w:val="2"/>
          <w:sz w:val="24"/>
          <w:szCs w:val="24"/>
        </w:rPr>
        <w:t>釐</w:t>
      </w:r>
      <w:proofErr w:type="gramEnd"/>
      <w:r w:rsidR="00253BB0" w:rsidRPr="00A74EA2">
        <w:rPr>
          <w:rFonts w:ascii="標楷體" w:hAnsi="標楷體" w:hint="eastAsia"/>
          <w:bCs/>
          <w:kern w:val="2"/>
          <w:sz w:val="24"/>
          <w:szCs w:val="24"/>
        </w:rPr>
        <w:t>清歸屬不易</w:t>
      </w:r>
      <w:r w:rsidR="00253BB0" w:rsidRPr="00C1699D">
        <w:rPr>
          <w:rFonts w:ascii="標楷體" w:hAnsi="標楷體" w:hint="eastAsia"/>
          <w:sz w:val="24"/>
          <w:szCs w:val="24"/>
        </w:rPr>
        <w:t>等情事</w:t>
      </w:r>
      <w:r w:rsidR="00253BB0">
        <w:rPr>
          <w:rFonts w:ascii="標楷體" w:hAnsi="標楷體" w:hint="eastAsia"/>
          <w:sz w:val="24"/>
          <w:szCs w:val="24"/>
        </w:rPr>
        <w:t>，</w:t>
      </w:r>
      <w:r w:rsidR="00253BB0" w:rsidRPr="00C1699D">
        <w:rPr>
          <w:rFonts w:ascii="標楷體" w:hAnsi="標楷體" w:hint="eastAsia"/>
          <w:sz w:val="24"/>
          <w:szCs w:val="24"/>
        </w:rPr>
        <w:t>經函請</w:t>
      </w:r>
      <w:proofErr w:type="gramStart"/>
      <w:r w:rsidR="00253BB0" w:rsidRPr="00C1699D">
        <w:rPr>
          <w:rFonts w:ascii="標楷體" w:hAnsi="標楷體" w:hint="eastAsia"/>
          <w:sz w:val="24"/>
          <w:szCs w:val="24"/>
        </w:rPr>
        <w:t>研</w:t>
      </w:r>
      <w:proofErr w:type="gramEnd"/>
      <w:r w:rsidR="00253BB0" w:rsidRPr="00C1699D">
        <w:rPr>
          <w:rFonts w:ascii="標楷體" w:hAnsi="標楷體" w:hint="eastAsia"/>
          <w:sz w:val="24"/>
          <w:szCs w:val="24"/>
        </w:rPr>
        <w:t>謀改善。據復：</w:t>
      </w:r>
      <w:r w:rsidR="00253BB0" w:rsidRPr="00C1699D">
        <w:rPr>
          <w:rFonts w:ascii="標楷體" w:hAnsi="標楷體" w:hint="eastAsia"/>
          <w:bCs/>
          <w:kern w:val="2"/>
          <w:sz w:val="24"/>
          <w:szCs w:val="24"/>
        </w:rPr>
        <w:t>（1）</w:t>
      </w:r>
      <w:r w:rsidR="00253BB0">
        <w:rPr>
          <w:rFonts w:ascii="標楷體" w:hAnsi="標楷體" w:hint="eastAsia"/>
          <w:bCs/>
          <w:kern w:val="2"/>
          <w:sz w:val="24"/>
          <w:szCs w:val="24"/>
        </w:rPr>
        <w:t>將依社會福利整體政策，按需求評估增設</w:t>
      </w:r>
      <w:proofErr w:type="gramStart"/>
      <w:r w:rsidR="00253BB0">
        <w:rPr>
          <w:rFonts w:ascii="標楷體" w:hAnsi="標楷體" w:hint="eastAsia"/>
          <w:bCs/>
          <w:kern w:val="2"/>
          <w:sz w:val="24"/>
          <w:szCs w:val="24"/>
        </w:rPr>
        <w:t>公托，</w:t>
      </w:r>
      <w:proofErr w:type="gramEnd"/>
      <w:r w:rsidR="00253BB0">
        <w:rPr>
          <w:rFonts w:ascii="標楷體" w:hAnsi="標楷體" w:hint="eastAsia"/>
          <w:bCs/>
          <w:kern w:val="2"/>
          <w:sz w:val="24"/>
          <w:szCs w:val="24"/>
        </w:rPr>
        <w:t>及</w:t>
      </w:r>
      <w:r w:rsidR="00253BB0" w:rsidRPr="00DA7265">
        <w:rPr>
          <w:rFonts w:ascii="標楷體" w:hAnsi="標楷體" w:hint="eastAsia"/>
          <w:bCs/>
          <w:kern w:val="2"/>
          <w:sz w:val="24"/>
          <w:szCs w:val="24"/>
        </w:rPr>
        <w:t>辦理偏遠地區托育人員訓練課程，鼓勵在地民眾取得專業證照，投入育兒照顧職場</w:t>
      </w:r>
      <w:r w:rsidR="00253BB0" w:rsidRPr="00C1699D">
        <w:rPr>
          <w:rFonts w:ascii="標楷體" w:hAnsi="標楷體" w:hint="eastAsia"/>
          <w:bCs/>
          <w:kern w:val="2"/>
          <w:sz w:val="24"/>
          <w:szCs w:val="24"/>
        </w:rPr>
        <w:t>；（2）</w:t>
      </w:r>
      <w:r w:rsidR="00253BB0">
        <w:rPr>
          <w:rFonts w:ascii="標楷體" w:hAnsi="標楷體" w:hint="eastAsia"/>
          <w:bCs/>
          <w:kern w:val="2"/>
          <w:sz w:val="24"/>
          <w:szCs w:val="24"/>
        </w:rPr>
        <w:t>將</w:t>
      </w:r>
      <w:r w:rsidR="00253BB0" w:rsidRPr="00DA7265">
        <w:rPr>
          <w:rFonts w:ascii="標楷體" w:hAnsi="標楷體" w:hint="eastAsia"/>
          <w:bCs/>
          <w:kern w:val="2"/>
          <w:sz w:val="24"/>
          <w:szCs w:val="24"/>
        </w:rPr>
        <w:t>對評鑑等第欠佳機構增</w:t>
      </w:r>
      <w:r w:rsidR="00253BB0" w:rsidRPr="00DA7265">
        <w:rPr>
          <w:rFonts w:ascii="標楷體" w:hAnsi="標楷體" w:hint="eastAsia"/>
          <w:bCs/>
          <w:kern w:val="2"/>
          <w:sz w:val="24"/>
          <w:szCs w:val="24"/>
        </w:rPr>
        <w:lastRenderedPageBreak/>
        <w:t>加稽查、輔導與訪查次數，依其需求請輔導培力老師協助改善，並於每年2次聯繫會議宣導主管法規、辦理新進及在職托育人員訓練課程</w:t>
      </w:r>
      <w:r w:rsidR="00253BB0">
        <w:rPr>
          <w:rFonts w:ascii="標楷體" w:hAnsi="標楷體" w:hint="eastAsia"/>
          <w:bCs/>
          <w:kern w:val="2"/>
          <w:sz w:val="24"/>
          <w:szCs w:val="24"/>
        </w:rPr>
        <w:t>；</w:t>
      </w:r>
      <w:r w:rsidR="00253BB0" w:rsidRPr="00C1699D">
        <w:rPr>
          <w:rFonts w:ascii="標楷體" w:hAnsi="標楷體" w:hint="eastAsia"/>
          <w:bCs/>
          <w:kern w:val="2"/>
          <w:sz w:val="24"/>
          <w:szCs w:val="24"/>
        </w:rPr>
        <w:t>（</w:t>
      </w:r>
      <w:r w:rsidR="00253BB0">
        <w:rPr>
          <w:rFonts w:ascii="標楷體" w:hAnsi="標楷體" w:hint="eastAsia"/>
          <w:bCs/>
          <w:kern w:val="2"/>
          <w:sz w:val="24"/>
          <w:szCs w:val="24"/>
        </w:rPr>
        <w:t>3</w:t>
      </w:r>
      <w:r w:rsidR="00253BB0" w:rsidRPr="00C1699D">
        <w:rPr>
          <w:rFonts w:ascii="標楷體" w:hAnsi="標楷體" w:hint="eastAsia"/>
          <w:bCs/>
          <w:kern w:val="2"/>
          <w:sz w:val="24"/>
          <w:szCs w:val="24"/>
        </w:rPr>
        <w:t>）</w:t>
      </w:r>
      <w:r w:rsidR="00253BB0" w:rsidRPr="00DA7265">
        <w:rPr>
          <w:rFonts w:ascii="標楷體" w:hAnsi="標楷體" w:hint="eastAsia"/>
          <w:bCs/>
          <w:kern w:val="2"/>
          <w:sz w:val="24"/>
          <w:szCs w:val="24"/>
        </w:rPr>
        <w:t>強化要求托嬰中心定期抽查監視器畫面，如遇有設備問題應立即修復</w:t>
      </w:r>
      <w:r w:rsidR="00253BB0">
        <w:rPr>
          <w:rFonts w:ascii="標楷體" w:hAnsi="標楷體" w:hint="eastAsia"/>
          <w:bCs/>
          <w:kern w:val="2"/>
          <w:sz w:val="24"/>
          <w:szCs w:val="24"/>
        </w:rPr>
        <w:t>，另</w:t>
      </w:r>
      <w:r w:rsidR="00253BB0" w:rsidRPr="00DA7265">
        <w:rPr>
          <w:rFonts w:ascii="標楷體" w:hAnsi="標楷體" w:hint="eastAsia"/>
          <w:bCs/>
          <w:kern w:val="2"/>
          <w:sz w:val="24"/>
          <w:szCs w:val="24"/>
        </w:rPr>
        <w:t>對涉及攝錄影音資料不全重大爭議</w:t>
      </w:r>
      <w:r w:rsidR="00253BB0">
        <w:rPr>
          <w:rFonts w:ascii="標楷體" w:hAnsi="標楷體" w:hint="eastAsia"/>
          <w:bCs/>
          <w:kern w:val="2"/>
          <w:sz w:val="24"/>
          <w:szCs w:val="24"/>
        </w:rPr>
        <w:t>者</w:t>
      </w:r>
      <w:r w:rsidR="00253BB0" w:rsidRPr="00DA7265">
        <w:rPr>
          <w:rFonts w:ascii="標楷體" w:hAnsi="標楷體" w:hint="eastAsia"/>
          <w:bCs/>
          <w:kern w:val="2"/>
          <w:sz w:val="24"/>
          <w:szCs w:val="24"/>
        </w:rPr>
        <w:t>，除開立限期改善或裁罰處分外，亦增加稽查次數。</w:t>
      </w:r>
    </w:p>
    <w:p w14:paraId="317A8512" w14:textId="77777777" w:rsidR="00253BB0" w:rsidRPr="005D5853" w:rsidRDefault="00253BB0" w:rsidP="00FC0ABF">
      <w:pPr>
        <w:overflowPunct w:val="0"/>
        <w:spacing w:line="520" w:lineRule="exact"/>
        <w:ind w:firstLineChars="216" w:firstLine="597"/>
        <w:jc w:val="both"/>
        <w:rPr>
          <w:rFonts w:ascii="標楷體" w:hAnsi="標楷體"/>
          <w:b/>
          <w:snapToGrid w:val="0"/>
          <w:spacing w:val="-2"/>
          <w:sz w:val="32"/>
          <w:szCs w:val="32"/>
        </w:rPr>
      </w:pPr>
      <w:r>
        <w:rPr>
          <w:rFonts w:ascii="標楷體" w:hAnsi="標楷體" w:hint="eastAsia"/>
          <w:b/>
          <w:bCs/>
          <w:spacing w:val="-2"/>
          <w:sz w:val="28"/>
          <w:szCs w:val="22"/>
        </w:rPr>
        <w:t>4</w:t>
      </w:r>
      <w:r w:rsidRPr="005D5853">
        <w:rPr>
          <w:rFonts w:ascii="標楷體" w:hAnsi="標楷體" w:hint="eastAsia"/>
          <w:b/>
          <w:bCs/>
          <w:spacing w:val="-2"/>
          <w:sz w:val="28"/>
          <w:szCs w:val="22"/>
        </w:rPr>
        <w:t>.</w:t>
      </w:r>
      <w:r w:rsidRPr="00A67ABC">
        <w:rPr>
          <w:rFonts w:ascii="標楷體" w:hAnsi="標楷體" w:hint="eastAsia"/>
          <w:b/>
          <w:bCs/>
          <w:spacing w:val="-2"/>
          <w:sz w:val="28"/>
          <w:szCs w:val="22"/>
        </w:rPr>
        <w:t>委託社福機構辦理目睹家庭暴力</w:t>
      </w:r>
      <w:proofErr w:type="gramStart"/>
      <w:r w:rsidRPr="00A67ABC">
        <w:rPr>
          <w:rFonts w:ascii="標楷體" w:hAnsi="標楷體" w:hint="eastAsia"/>
          <w:b/>
          <w:bCs/>
          <w:spacing w:val="-2"/>
          <w:sz w:val="28"/>
          <w:szCs w:val="22"/>
        </w:rPr>
        <w:t>兒少面訪</w:t>
      </w:r>
      <w:proofErr w:type="gramEnd"/>
      <w:r w:rsidRPr="00A67ABC">
        <w:rPr>
          <w:rFonts w:ascii="標楷體" w:hAnsi="標楷體" w:hint="eastAsia"/>
          <w:b/>
          <w:bCs/>
          <w:spacing w:val="-2"/>
          <w:sz w:val="28"/>
          <w:szCs w:val="22"/>
        </w:rPr>
        <w:t>評估</w:t>
      </w:r>
      <w:r>
        <w:rPr>
          <w:rFonts w:ascii="標楷體" w:hAnsi="標楷體" w:hint="eastAsia"/>
          <w:b/>
          <w:bCs/>
          <w:spacing w:val="-2"/>
          <w:sz w:val="28"/>
          <w:szCs w:val="22"/>
        </w:rPr>
        <w:t>，</w:t>
      </w:r>
      <w:r w:rsidRPr="00A67ABC">
        <w:rPr>
          <w:rFonts w:ascii="標楷體" w:hAnsi="標楷體" w:hint="eastAsia"/>
          <w:b/>
          <w:bCs/>
          <w:spacing w:val="-2"/>
          <w:sz w:val="28"/>
          <w:szCs w:val="22"/>
        </w:rPr>
        <w:t>瞭解服務需求及後續處置方式，並配合中央政策建檔掌握個案處理情形，</w:t>
      </w:r>
      <w:proofErr w:type="gramStart"/>
      <w:r w:rsidRPr="00A67ABC">
        <w:rPr>
          <w:rFonts w:ascii="標楷體" w:hAnsi="標楷體" w:hint="eastAsia"/>
          <w:b/>
          <w:bCs/>
          <w:spacing w:val="-2"/>
          <w:sz w:val="28"/>
          <w:szCs w:val="22"/>
        </w:rPr>
        <w:t>惟委辦</w:t>
      </w:r>
      <w:proofErr w:type="gramEnd"/>
      <w:r w:rsidRPr="00A67ABC">
        <w:rPr>
          <w:rFonts w:ascii="標楷體" w:hAnsi="標楷體" w:hint="eastAsia"/>
          <w:b/>
          <w:bCs/>
          <w:spacing w:val="-2"/>
          <w:sz w:val="28"/>
          <w:szCs w:val="22"/>
        </w:rPr>
        <w:t>契約未規範面訪率履約標準，且部分受託機構面訪比率連年偏低，又部分通報案件</w:t>
      </w:r>
      <w:r>
        <w:rPr>
          <w:rFonts w:ascii="標楷體" w:hAnsi="標楷體" w:hint="eastAsia"/>
          <w:b/>
          <w:bCs/>
          <w:spacing w:val="-2"/>
          <w:sz w:val="28"/>
          <w:szCs w:val="22"/>
        </w:rPr>
        <w:t>及</w:t>
      </w:r>
      <w:r w:rsidRPr="0090545C">
        <w:rPr>
          <w:rFonts w:ascii="標楷體" w:hAnsi="標楷體" w:hint="eastAsia"/>
          <w:b/>
          <w:bCs/>
          <w:spacing w:val="-2"/>
          <w:sz w:val="28"/>
          <w:szCs w:val="22"/>
        </w:rPr>
        <w:t>加害人處遇計畫</w:t>
      </w:r>
      <w:r w:rsidRPr="00A67ABC">
        <w:rPr>
          <w:rFonts w:ascii="標楷體" w:hAnsi="標楷體" w:hint="eastAsia"/>
          <w:b/>
          <w:bCs/>
          <w:spacing w:val="-2"/>
          <w:sz w:val="28"/>
          <w:szCs w:val="22"/>
        </w:rPr>
        <w:t>未依限完成評估及處遇、結案作業，亟待</w:t>
      </w:r>
      <w:proofErr w:type="gramStart"/>
      <w:r w:rsidRPr="00A67ABC">
        <w:rPr>
          <w:rFonts w:ascii="標楷體" w:hAnsi="標楷體" w:hint="eastAsia"/>
          <w:b/>
          <w:bCs/>
          <w:spacing w:val="-2"/>
          <w:sz w:val="28"/>
          <w:szCs w:val="22"/>
        </w:rPr>
        <w:t>研</w:t>
      </w:r>
      <w:proofErr w:type="gramEnd"/>
      <w:r w:rsidRPr="00A67ABC">
        <w:rPr>
          <w:rFonts w:ascii="標楷體" w:hAnsi="標楷體" w:hint="eastAsia"/>
          <w:b/>
          <w:bCs/>
          <w:spacing w:val="-2"/>
          <w:sz w:val="28"/>
          <w:szCs w:val="22"/>
        </w:rPr>
        <w:t>謀改善</w:t>
      </w:r>
      <w:r w:rsidRPr="00A14B98">
        <w:rPr>
          <w:rFonts w:ascii="標楷體" w:hAnsi="標楷體" w:hint="eastAsia"/>
          <w:b/>
          <w:bCs/>
          <w:spacing w:val="-2"/>
          <w:sz w:val="28"/>
          <w:szCs w:val="22"/>
        </w:rPr>
        <w:t>。</w:t>
      </w:r>
    </w:p>
    <w:p w14:paraId="05137C61" w14:textId="7A9CDCED" w:rsidR="009262D8" w:rsidRDefault="00253BB0" w:rsidP="00255602">
      <w:pPr>
        <w:overflowPunct w:val="0"/>
        <w:spacing w:beforeLines="5" w:before="18" w:line="516" w:lineRule="exact"/>
        <w:ind w:firstLineChars="200" w:firstLine="480"/>
        <w:jc w:val="both"/>
        <w:rPr>
          <w:rFonts w:ascii="標楷體" w:hAnsi="標楷體"/>
          <w:b/>
          <w:snapToGrid w:val="0"/>
          <w:kern w:val="2"/>
          <w:sz w:val="28"/>
          <w:szCs w:val="28"/>
        </w:rPr>
      </w:pPr>
      <w:r w:rsidRPr="00006E95">
        <w:rPr>
          <w:rFonts w:ascii="標楷體" w:hAnsi="標楷體" w:hint="eastAsia"/>
          <w:bCs/>
          <w:kern w:val="2"/>
          <w:sz w:val="24"/>
          <w:szCs w:val="24"/>
        </w:rPr>
        <w:t>據</w:t>
      </w:r>
      <w:r>
        <w:rPr>
          <w:rFonts w:ascii="標楷體" w:hAnsi="標楷體" w:hint="eastAsia"/>
          <w:bCs/>
          <w:kern w:val="2"/>
          <w:sz w:val="24"/>
          <w:szCs w:val="24"/>
        </w:rPr>
        <w:t>家庭暴力暨性侵害防治</w:t>
      </w:r>
      <w:r w:rsidRPr="00006E95">
        <w:rPr>
          <w:rFonts w:ascii="標楷體" w:hAnsi="標楷體" w:hint="eastAsia"/>
          <w:bCs/>
          <w:kern w:val="2"/>
          <w:sz w:val="24"/>
          <w:szCs w:val="24"/>
        </w:rPr>
        <w:t>中心</w:t>
      </w:r>
      <w:r>
        <w:rPr>
          <w:rFonts w:ascii="標楷體" w:hAnsi="標楷體" w:hint="eastAsia"/>
          <w:bCs/>
          <w:kern w:val="2"/>
          <w:sz w:val="24"/>
          <w:szCs w:val="24"/>
        </w:rPr>
        <w:t>（下稱家防中心）</w:t>
      </w:r>
      <w:r w:rsidRPr="00006E95">
        <w:rPr>
          <w:rFonts w:ascii="標楷體" w:hAnsi="標楷體" w:hint="eastAsia"/>
          <w:bCs/>
          <w:kern w:val="2"/>
          <w:sz w:val="24"/>
          <w:szCs w:val="24"/>
        </w:rPr>
        <w:t>統計，新北市家庭暴力通報案件由111年24,818件增加至112年26,755件</w:t>
      </w:r>
      <w:r w:rsidRPr="00AD24F6">
        <w:rPr>
          <w:rFonts w:ascii="標楷體" w:hAnsi="標楷體" w:hint="eastAsia"/>
          <w:bCs/>
          <w:kern w:val="2"/>
          <w:sz w:val="24"/>
          <w:szCs w:val="24"/>
        </w:rPr>
        <w:t>，</w:t>
      </w:r>
      <w:r w:rsidRPr="00006E95">
        <w:rPr>
          <w:rFonts w:ascii="標楷體" w:hAnsi="標楷體" w:hint="eastAsia"/>
          <w:bCs/>
          <w:kern w:val="2"/>
          <w:sz w:val="24"/>
          <w:szCs w:val="24"/>
        </w:rPr>
        <w:t>113年截至9月底止達21,387件，性侵害通報案件亦由111年1,648件增加至112年1,750件，113年截至9月底止達1,398件</w:t>
      </w:r>
      <w:r>
        <w:rPr>
          <w:rFonts w:ascii="標楷體" w:hAnsi="標楷體" w:hint="eastAsia"/>
          <w:bCs/>
          <w:kern w:val="2"/>
          <w:sz w:val="24"/>
          <w:szCs w:val="24"/>
        </w:rPr>
        <w:t>。</w:t>
      </w:r>
      <w:proofErr w:type="gramStart"/>
      <w:r>
        <w:rPr>
          <w:rFonts w:ascii="標楷體" w:hAnsi="標楷體" w:hint="eastAsia"/>
          <w:bCs/>
          <w:kern w:val="2"/>
          <w:sz w:val="24"/>
          <w:szCs w:val="24"/>
        </w:rPr>
        <w:t>家防</w:t>
      </w:r>
      <w:r w:rsidRPr="00A51C86">
        <w:rPr>
          <w:rFonts w:ascii="標楷體" w:hAnsi="標楷體" w:hint="eastAsia"/>
          <w:bCs/>
          <w:kern w:val="2"/>
          <w:sz w:val="24"/>
          <w:szCs w:val="24"/>
        </w:rPr>
        <w:t>中心113</w:t>
      </w:r>
      <w:proofErr w:type="gramEnd"/>
      <w:r w:rsidRPr="00A51C86">
        <w:rPr>
          <w:rFonts w:ascii="標楷體" w:hAnsi="標楷體" w:hint="eastAsia"/>
          <w:bCs/>
          <w:kern w:val="2"/>
          <w:sz w:val="24"/>
          <w:szCs w:val="24"/>
        </w:rPr>
        <w:t>年度家庭暴力及性侵害防治業務</w:t>
      </w:r>
      <w:r>
        <w:rPr>
          <w:rFonts w:ascii="標楷體" w:hAnsi="標楷體" w:hint="eastAsia"/>
          <w:bCs/>
          <w:kern w:val="2"/>
          <w:sz w:val="24"/>
          <w:szCs w:val="24"/>
        </w:rPr>
        <w:t>計畫</w:t>
      </w:r>
      <w:r w:rsidRPr="00A51C86">
        <w:rPr>
          <w:rFonts w:ascii="標楷體" w:hAnsi="標楷體" w:hint="eastAsia"/>
          <w:bCs/>
          <w:kern w:val="2"/>
          <w:sz w:val="24"/>
          <w:szCs w:val="24"/>
        </w:rPr>
        <w:t>編列預算</w:t>
      </w:r>
      <w:r>
        <w:rPr>
          <w:rFonts w:ascii="標楷體" w:hAnsi="標楷體" w:hint="eastAsia"/>
          <w:bCs/>
          <w:kern w:val="2"/>
          <w:sz w:val="24"/>
          <w:szCs w:val="24"/>
        </w:rPr>
        <w:t>數</w:t>
      </w:r>
      <w:r w:rsidRPr="00A51C86">
        <w:rPr>
          <w:rFonts w:ascii="標楷體" w:hAnsi="標楷體" w:hint="eastAsia"/>
          <w:bCs/>
          <w:kern w:val="2"/>
          <w:sz w:val="24"/>
          <w:szCs w:val="24"/>
        </w:rPr>
        <w:t>2億3,441萬餘元</w:t>
      </w:r>
      <w:r>
        <w:rPr>
          <w:rFonts w:ascii="標楷體" w:hAnsi="標楷體" w:hint="eastAsia"/>
          <w:bCs/>
          <w:kern w:val="2"/>
          <w:sz w:val="24"/>
          <w:szCs w:val="24"/>
        </w:rPr>
        <w:t>，累計實現數2億2,477萬餘元。</w:t>
      </w:r>
      <w:r w:rsidRPr="00AE5E58">
        <w:rPr>
          <w:rFonts w:ascii="標楷體" w:hAnsi="標楷體" w:hint="eastAsia"/>
          <w:bCs/>
          <w:kern w:val="2"/>
          <w:sz w:val="24"/>
          <w:szCs w:val="24"/>
        </w:rPr>
        <w:t>經查</w:t>
      </w:r>
      <w:r>
        <w:rPr>
          <w:rFonts w:ascii="標楷體" w:hAnsi="標楷體" w:hint="eastAsia"/>
          <w:bCs/>
          <w:kern w:val="2"/>
          <w:sz w:val="24"/>
          <w:szCs w:val="24"/>
        </w:rPr>
        <w:t>其執行</w:t>
      </w:r>
      <w:r w:rsidRPr="00AE5E58">
        <w:rPr>
          <w:rFonts w:ascii="標楷體" w:hAnsi="標楷體" w:hint="eastAsia"/>
          <w:bCs/>
          <w:kern w:val="2"/>
          <w:sz w:val="24"/>
          <w:szCs w:val="24"/>
        </w:rPr>
        <w:t>情形，核有：</w:t>
      </w:r>
      <w:r>
        <w:rPr>
          <w:rFonts w:ascii="標楷體" w:hAnsi="標楷體" w:hint="eastAsia"/>
          <w:bCs/>
          <w:kern w:val="2"/>
          <w:sz w:val="24"/>
          <w:szCs w:val="24"/>
        </w:rPr>
        <w:t>（</w:t>
      </w:r>
      <w:r w:rsidRPr="00AE5E58">
        <w:rPr>
          <w:rFonts w:ascii="標楷體" w:hAnsi="標楷體" w:hint="eastAsia"/>
          <w:bCs/>
          <w:kern w:val="2"/>
          <w:sz w:val="24"/>
          <w:szCs w:val="24"/>
        </w:rPr>
        <w:t>1</w:t>
      </w:r>
      <w:r>
        <w:rPr>
          <w:rFonts w:ascii="標楷體" w:hAnsi="標楷體" w:hint="eastAsia"/>
          <w:bCs/>
          <w:kern w:val="2"/>
          <w:sz w:val="24"/>
          <w:szCs w:val="24"/>
        </w:rPr>
        <w:t>）</w:t>
      </w:r>
      <w:r w:rsidRPr="00684D47">
        <w:rPr>
          <w:rFonts w:ascii="標楷體" w:hAnsi="標楷體" w:hint="eastAsia"/>
          <w:bCs/>
          <w:kern w:val="2"/>
          <w:sz w:val="24"/>
          <w:szCs w:val="24"/>
        </w:rPr>
        <w:t>按衛</w:t>
      </w:r>
      <w:r>
        <w:rPr>
          <w:rFonts w:ascii="標楷體" w:hAnsi="標楷體" w:hint="eastAsia"/>
          <w:bCs/>
          <w:kern w:val="2"/>
          <w:sz w:val="24"/>
          <w:szCs w:val="24"/>
        </w:rPr>
        <w:t>生福利</w:t>
      </w:r>
      <w:r w:rsidRPr="00684D47">
        <w:rPr>
          <w:rFonts w:ascii="標楷體" w:hAnsi="標楷體" w:hint="eastAsia"/>
          <w:bCs/>
          <w:kern w:val="2"/>
          <w:sz w:val="24"/>
          <w:szCs w:val="24"/>
        </w:rPr>
        <w:t>部社會及家庭署</w:t>
      </w:r>
      <w:r>
        <w:rPr>
          <w:rFonts w:ascii="標楷體" w:hAnsi="標楷體" w:hint="eastAsia"/>
          <w:bCs/>
          <w:kern w:val="2"/>
          <w:sz w:val="24"/>
          <w:szCs w:val="24"/>
        </w:rPr>
        <w:t>規劃</w:t>
      </w:r>
      <w:proofErr w:type="gramStart"/>
      <w:r w:rsidRPr="00684D47">
        <w:rPr>
          <w:rFonts w:ascii="標楷體" w:hAnsi="標楷體" w:hint="eastAsia"/>
          <w:bCs/>
          <w:kern w:val="2"/>
          <w:sz w:val="24"/>
          <w:szCs w:val="24"/>
        </w:rPr>
        <w:t>11</w:t>
      </w:r>
      <w:r>
        <w:rPr>
          <w:rFonts w:ascii="標楷體" w:hAnsi="標楷體" w:hint="eastAsia"/>
          <w:bCs/>
          <w:kern w:val="2"/>
          <w:sz w:val="24"/>
          <w:szCs w:val="24"/>
        </w:rPr>
        <w:t>5</w:t>
      </w:r>
      <w:proofErr w:type="gramEnd"/>
      <w:r w:rsidRPr="00684D47">
        <w:rPr>
          <w:rFonts w:ascii="標楷體" w:hAnsi="標楷體" w:hint="eastAsia"/>
          <w:bCs/>
          <w:kern w:val="2"/>
          <w:sz w:val="24"/>
          <w:szCs w:val="24"/>
        </w:rPr>
        <w:t>年度</w:t>
      </w:r>
      <w:r>
        <w:rPr>
          <w:rFonts w:ascii="標楷體" w:hAnsi="標楷體" w:hint="eastAsia"/>
          <w:bCs/>
          <w:kern w:val="2"/>
          <w:sz w:val="24"/>
          <w:szCs w:val="24"/>
        </w:rPr>
        <w:t>辦理</w:t>
      </w:r>
      <w:r w:rsidRPr="00684D47">
        <w:rPr>
          <w:rFonts w:ascii="標楷體" w:hAnsi="標楷體" w:hint="eastAsia"/>
          <w:bCs/>
          <w:kern w:val="2"/>
          <w:sz w:val="24"/>
          <w:szCs w:val="24"/>
        </w:rPr>
        <w:t>中央對直轄市與縣</w:t>
      </w:r>
      <w:r>
        <w:rPr>
          <w:rFonts w:ascii="標楷體" w:hAnsi="標楷體" w:hint="eastAsia"/>
          <w:bCs/>
          <w:kern w:val="2"/>
          <w:sz w:val="24"/>
          <w:szCs w:val="24"/>
        </w:rPr>
        <w:t>（</w:t>
      </w:r>
      <w:r w:rsidRPr="00684D47">
        <w:rPr>
          <w:rFonts w:ascii="標楷體" w:hAnsi="標楷體" w:hint="eastAsia"/>
          <w:bCs/>
          <w:kern w:val="2"/>
          <w:sz w:val="24"/>
          <w:szCs w:val="24"/>
        </w:rPr>
        <w:t>市</w:t>
      </w:r>
      <w:r>
        <w:rPr>
          <w:rFonts w:ascii="標楷體" w:hAnsi="標楷體" w:hint="eastAsia"/>
          <w:bCs/>
          <w:kern w:val="2"/>
          <w:sz w:val="24"/>
          <w:szCs w:val="24"/>
        </w:rPr>
        <w:t>）</w:t>
      </w:r>
      <w:r w:rsidRPr="00684D47">
        <w:rPr>
          <w:rFonts w:ascii="標楷體" w:hAnsi="標楷體" w:hint="eastAsia"/>
          <w:bCs/>
          <w:kern w:val="2"/>
          <w:sz w:val="24"/>
          <w:szCs w:val="24"/>
        </w:rPr>
        <w:t>政府113至114年度執行社會福利績效實地考核實施計畫</w:t>
      </w:r>
      <w:r>
        <w:rPr>
          <w:rFonts w:ascii="標楷體" w:hAnsi="標楷體" w:hint="eastAsia"/>
          <w:bCs/>
          <w:kern w:val="2"/>
          <w:sz w:val="24"/>
          <w:szCs w:val="24"/>
        </w:rPr>
        <w:t>（</w:t>
      </w:r>
      <w:r w:rsidRPr="00AD1DA3">
        <w:rPr>
          <w:rFonts w:ascii="標楷體" w:hAnsi="標楷體" w:hint="eastAsia"/>
          <w:bCs/>
          <w:kern w:val="2"/>
          <w:sz w:val="24"/>
          <w:szCs w:val="24"/>
        </w:rPr>
        <w:t>下稱社福績效考核</w:t>
      </w:r>
      <w:r>
        <w:rPr>
          <w:rFonts w:ascii="標楷體" w:hAnsi="標楷體" w:hint="eastAsia"/>
          <w:bCs/>
          <w:kern w:val="2"/>
          <w:sz w:val="24"/>
          <w:szCs w:val="24"/>
        </w:rPr>
        <w:t>）</w:t>
      </w:r>
      <w:r w:rsidRPr="00684D47">
        <w:rPr>
          <w:rFonts w:ascii="標楷體" w:hAnsi="標楷體" w:hint="eastAsia"/>
          <w:bCs/>
          <w:kern w:val="2"/>
          <w:sz w:val="24"/>
          <w:szCs w:val="24"/>
        </w:rPr>
        <w:t>載列，考核類別</w:t>
      </w:r>
      <w:r>
        <w:rPr>
          <w:rFonts w:ascii="標楷體" w:hAnsi="標楷體" w:hint="eastAsia"/>
          <w:bCs/>
          <w:kern w:val="2"/>
          <w:sz w:val="24"/>
          <w:szCs w:val="24"/>
        </w:rPr>
        <w:t>「</w:t>
      </w:r>
      <w:r w:rsidRPr="00684D47">
        <w:rPr>
          <w:rFonts w:ascii="標楷體" w:hAnsi="標楷體" w:hint="eastAsia"/>
          <w:bCs/>
          <w:kern w:val="2"/>
          <w:sz w:val="24"/>
          <w:szCs w:val="24"/>
        </w:rPr>
        <w:t>保護服務業務」考核指標</w:t>
      </w:r>
      <w:r>
        <w:rPr>
          <w:rFonts w:ascii="標楷體" w:hAnsi="標楷體" w:hint="eastAsia"/>
          <w:bCs/>
          <w:kern w:val="2"/>
          <w:sz w:val="24"/>
          <w:szCs w:val="24"/>
        </w:rPr>
        <w:t>（</w:t>
      </w:r>
      <w:r w:rsidRPr="00684D47">
        <w:rPr>
          <w:rFonts w:ascii="標楷體" w:hAnsi="標楷體" w:hint="eastAsia"/>
          <w:bCs/>
          <w:kern w:val="2"/>
          <w:sz w:val="24"/>
          <w:szCs w:val="24"/>
        </w:rPr>
        <w:t>一</w:t>
      </w:r>
      <w:r>
        <w:rPr>
          <w:rFonts w:ascii="標楷體" w:hAnsi="標楷體" w:hint="eastAsia"/>
          <w:bCs/>
          <w:kern w:val="2"/>
          <w:sz w:val="24"/>
          <w:szCs w:val="24"/>
        </w:rPr>
        <w:t>）</w:t>
      </w:r>
      <w:r w:rsidRPr="00684D47">
        <w:rPr>
          <w:rFonts w:ascii="標楷體" w:hAnsi="標楷體" w:hint="eastAsia"/>
          <w:bCs/>
          <w:kern w:val="2"/>
          <w:sz w:val="24"/>
          <w:szCs w:val="24"/>
        </w:rPr>
        <w:t>家暴案件</w:t>
      </w:r>
      <w:r>
        <w:rPr>
          <w:rFonts w:ascii="標楷體" w:hAnsi="標楷體" w:hint="eastAsia"/>
          <w:bCs/>
          <w:kern w:val="2"/>
          <w:sz w:val="24"/>
          <w:szCs w:val="24"/>
        </w:rPr>
        <w:t>家中6歲以下（下稱</w:t>
      </w:r>
      <w:r w:rsidRPr="00684D47">
        <w:rPr>
          <w:rFonts w:ascii="標楷體" w:hAnsi="標楷體" w:hint="eastAsia"/>
          <w:bCs/>
          <w:kern w:val="2"/>
          <w:sz w:val="24"/>
          <w:szCs w:val="24"/>
        </w:rPr>
        <w:t>學前</w:t>
      </w:r>
      <w:r>
        <w:rPr>
          <w:rFonts w:ascii="標楷體" w:hAnsi="標楷體" w:hint="eastAsia"/>
          <w:bCs/>
          <w:kern w:val="2"/>
          <w:sz w:val="24"/>
          <w:szCs w:val="24"/>
        </w:rPr>
        <w:t>）</w:t>
      </w:r>
      <w:r w:rsidRPr="00684D47">
        <w:rPr>
          <w:rFonts w:ascii="標楷體" w:hAnsi="標楷體" w:hint="eastAsia"/>
          <w:bCs/>
          <w:kern w:val="2"/>
          <w:sz w:val="24"/>
          <w:szCs w:val="24"/>
        </w:rPr>
        <w:t>目睹</w:t>
      </w:r>
      <w:proofErr w:type="gramStart"/>
      <w:r w:rsidRPr="00684D47">
        <w:rPr>
          <w:rFonts w:ascii="標楷體" w:hAnsi="標楷體" w:hint="eastAsia"/>
          <w:bCs/>
          <w:kern w:val="2"/>
          <w:sz w:val="24"/>
          <w:szCs w:val="24"/>
        </w:rPr>
        <w:t>兒少面訪</w:t>
      </w:r>
      <w:proofErr w:type="gramEnd"/>
      <w:r w:rsidRPr="00684D47">
        <w:rPr>
          <w:rFonts w:ascii="標楷體" w:hAnsi="標楷體" w:hint="eastAsia"/>
          <w:bCs/>
          <w:kern w:val="2"/>
          <w:sz w:val="24"/>
          <w:szCs w:val="24"/>
        </w:rPr>
        <w:t>評估比率之給分標準，</w:t>
      </w:r>
      <w:r>
        <w:rPr>
          <w:rFonts w:ascii="標楷體" w:hAnsi="標楷體" w:hint="eastAsia"/>
          <w:bCs/>
          <w:kern w:val="2"/>
          <w:sz w:val="24"/>
          <w:szCs w:val="24"/>
        </w:rPr>
        <w:t>以</w:t>
      </w:r>
      <w:r w:rsidRPr="00684D47">
        <w:rPr>
          <w:rFonts w:ascii="標楷體" w:hAnsi="標楷體" w:hint="eastAsia"/>
          <w:bCs/>
          <w:kern w:val="2"/>
          <w:sz w:val="24"/>
          <w:szCs w:val="24"/>
        </w:rPr>
        <w:t>113至114年家暴高度風險與中低度風險學前目睹</w:t>
      </w:r>
      <w:proofErr w:type="gramStart"/>
      <w:r w:rsidRPr="00684D47">
        <w:rPr>
          <w:rFonts w:ascii="標楷體" w:hAnsi="標楷體" w:hint="eastAsia"/>
          <w:bCs/>
          <w:kern w:val="2"/>
          <w:sz w:val="24"/>
          <w:szCs w:val="24"/>
        </w:rPr>
        <w:t>兒少面訪</w:t>
      </w:r>
      <w:proofErr w:type="gramEnd"/>
      <w:r w:rsidRPr="00684D47">
        <w:rPr>
          <w:rFonts w:ascii="標楷體" w:hAnsi="標楷體" w:hint="eastAsia"/>
          <w:bCs/>
          <w:kern w:val="2"/>
          <w:sz w:val="24"/>
          <w:szCs w:val="24"/>
        </w:rPr>
        <w:t>率之平均數給分，</w:t>
      </w:r>
      <w:r>
        <w:rPr>
          <w:rFonts w:ascii="標楷體" w:hAnsi="標楷體" w:hint="eastAsia"/>
          <w:bCs/>
          <w:kern w:val="2"/>
          <w:sz w:val="24"/>
          <w:szCs w:val="24"/>
        </w:rPr>
        <w:t>平均數大於或等於</w:t>
      </w:r>
      <w:r w:rsidRPr="00684D47">
        <w:rPr>
          <w:rFonts w:ascii="標楷體" w:hAnsi="標楷體" w:hint="eastAsia"/>
          <w:bCs/>
          <w:kern w:val="2"/>
          <w:sz w:val="24"/>
          <w:szCs w:val="24"/>
        </w:rPr>
        <w:t>75％</w:t>
      </w:r>
      <w:r>
        <w:rPr>
          <w:rFonts w:ascii="標楷體" w:hAnsi="標楷體" w:hint="eastAsia"/>
          <w:bCs/>
          <w:kern w:val="2"/>
          <w:sz w:val="24"/>
          <w:szCs w:val="24"/>
        </w:rPr>
        <w:t>者</w:t>
      </w:r>
      <w:r w:rsidRPr="00684D47">
        <w:rPr>
          <w:rFonts w:ascii="標楷體" w:hAnsi="標楷體" w:hint="eastAsia"/>
          <w:bCs/>
          <w:kern w:val="2"/>
          <w:sz w:val="24"/>
          <w:szCs w:val="24"/>
        </w:rPr>
        <w:t>，分數3分</w:t>
      </w:r>
      <w:r>
        <w:rPr>
          <w:rFonts w:ascii="標楷體" w:hAnsi="標楷體" w:hint="eastAsia"/>
          <w:bCs/>
          <w:kern w:val="2"/>
          <w:sz w:val="24"/>
          <w:szCs w:val="24"/>
        </w:rPr>
        <w:t>；平均數未達</w:t>
      </w:r>
      <w:r w:rsidRPr="00684D47">
        <w:rPr>
          <w:rFonts w:ascii="標楷體" w:hAnsi="標楷體" w:hint="eastAsia"/>
          <w:bCs/>
          <w:kern w:val="2"/>
          <w:sz w:val="24"/>
          <w:szCs w:val="24"/>
        </w:rPr>
        <w:t>60％</w:t>
      </w:r>
      <w:r>
        <w:rPr>
          <w:rFonts w:ascii="標楷體" w:hAnsi="標楷體" w:hint="eastAsia"/>
          <w:bCs/>
          <w:kern w:val="2"/>
          <w:sz w:val="24"/>
          <w:szCs w:val="24"/>
        </w:rPr>
        <w:t>者</w:t>
      </w:r>
      <w:r w:rsidRPr="00684D47">
        <w:rPr>
          <w:rFonts w:ascii="標楷體" w:hAnsi="標楷體" w:hint="eastAsia"/>
          <w:bCs/>
          <w:kern w:val="2"/>
          <w:sz w:val="24"/>
          <w:szCs w:val="24"/>
        </w:rPr>
        <w:t>，分數0分。</w:t>
      </w:r>
      <w:proofErr w:type="gramStart"/>
      <w:r>
        <w:rPr>
          <w:rFonts w:ascii="標楷體" w:hAnsi="標楷體" w:hint="eastAsia"/>
          <w:bCs/>
          <w:kern w:val="2"/>
          <w:sz w:val="24"/>
          <w:szCs w:val="24"/>
        </w:rPr>
        <w:t>家防中心</w:t>
      </w:r>
      <w:proofErr w:type="gramEnd"/>
      <w:r>
        <w:rPr>
          <w:rFonts w:ascii="標楷體" w:hAnsi="標楷體" w:hint="eastAsia"/>
          <w:bCs/>
          <w:kern w:val="2"/>
          <w:sz w:val="24"/>
          <w:szCs w:val="24"/>
        </w:rPr>
        <w:t>112年起委託</w:t>
      </w:r>
      <w:r w:rsidRPr="00927C24">
        <w:rPr>
          <w:rFonts w:ascii="標楷體" w:hAnsi="標楷體" w:hint="eastAsia"/>
          <w:bCs/>
          <w:kern w:val="2"/>
          <w:sz w:val="24"/>
          <w:szCs w:val="24"/>
        </w:rPr>
        <w:t>6個社福機構辦理親密關係暴力個案追蹤輔導支持性服務</w:t>
      </w:r>
      <w:r>
        <w:rPr>
          <w:rFonts w:ascii="標楷體" w:hAnsi="標楷體" w:hint="eastAsia"/>
          <w:bCs/>
          <w:kern w:val="2"/>
          <w:sz w:val="24"/>
          <w:szCs w:val="24"/>
        </w:rPr>
        <w:t>，</w:t>
      </w:r>
      <w:r w:rsidRPr="00244802">
        <w:rPr>
          <w:rFonts w:ascii="標楷體" w:hAnsi="標楷體" w:hint="eastAsia"/>
          <w:bCs/>
          <w:kern w:val="2"/>
          <w:sz w:val="24"/>
          <w:szCs w:val="24"/>
        </w:rPr>
        <w:t>執行內容包括個案工作管理、目睹子女輔導服務、心理輔導、法律協助、經濟補助、辦理團體方案、個案及未成年子女就學、就業協助輔導服務等。</w:t>
      </w:r>
      <w:r>
        <w:rPr>
          <w:rFonts w:ascii="標楷體" w:hAnsi="標楷體" w:hint="eastAsia"/>
          <w:bCs/>
          <w:kern w:val="2"/>
          <w:sz w:val="24"/>
          <w:szCs w:val="24"/>
        </w:rPr>
        <w:t>截至</w:t>
      </w:r>
      <w:r w:rsidRPr="00AD1DA3">
        <w:rPr>
          <w:rFonts w:ascii="標楷體" w:hAnsi="標楷體" w:hint="eastAsia"/>
          <w:bCs/>
          <w:kern w:val="2"/>
          <w:sz w:val="24"/>
          <w:szCs w:val="24"/>
        </w:rPr>
        <w:t>113年9月底</w:t>
      </w:r>
      <w:r>
        <w:rPr>
          <w:rFonts w:ascii="標楷體" w:hAnsi="標楷體" w:hint="eastAsia"/>
          <w:bCs/>
          <w:kern w:val="2"/>
          <w:sz w:val="24"/>
          <w:szCs w:val="24"/>
        </w:rPr>
        <w:t>止</w:t>
      </w:r>
      <w:r w:rsidRPr="00AD1DA3">
        <w:rPr>
          <w:rFonts w:ascii="標楷體" w:hAnsi="標楷體" w:hint="eastAsia"/>
          <w:bCs/>
          <w:kern w:val="2"/>
          <w:sz w:val="24"/>
          <w:szCs w:val="24"/>
        </w:rPr>
        <w:t>，</w:t>
      </w:r>
      <w:r>
        <w:rPr>
          <w:rFonts w:ascii="標楷體" w:hAnsi="標楷體" w:hint="eastAsia"/>
          <w:bCs/>
          <w:kern w:val="2"/>
          <w:sz w:val="24"/>
          <w:szCs w:val="24"/>
        </w:rPr>
        <w:t>計有2個社福機構</w:t>
      </w:r>
      <w:r w:rsidRPr="00AD1DA3">
        <w:rPr>
          <w:rFonts w:ascii="標楷體" w:hAnsi="標楷體" w:hint="eastAsia"/>
          <w:bCs/>
          <w:kern w:val="2"/>
          <w:sz w:val="24"/>
          <w:szCs w:val="24"/>
        </w:rPr>
        <w:t>學前目睹</w:t>
      </w:r>
      <w:proofErr w:type="gramStart"/>
      <w:r w:rsidRPr="00AD1DA3">
        <w:rPr>
          <w:rFonts w:ascii="標楷體" w:hAnsi="標楷體" w:hint="eastAsia"/>
          <w:bCs/>
          <w:kern w:val="2"/>
          <w:sz w:val="24"/>
          <w:szCs w:val="24"/>
        </w:rPr>
        <w:t>兒少面訪</w:t>
      </w:r>
      <w:proofErr w:type="gramEnd"/>
      <w:r w:rsidRPr="00AD1DA3">
        <w:rPr>
          <w:rFonts w:ascii="標楷體" w:hAnsi="標楷體" w:hint="eastAsia"/>
          <w:bCs/>
          <w:kern w:val="2"/>
          <w:sz w:val="24"/>
          <w:szCs w:val="24"/>
        </w:rPr>
        <w:t>率平均值</w:t>
      </w:r>
      <w:r>
        <w:rPr>
          <w:rFonts w:ascii="標楷體" w:hAnsi="標楷體" w:hint="eastAsia"/>
          <w:bCs/>
          <w:kern w:val="2"/>
          <w:sz w:val="24"/>
          <w:szCs w:val="24"/>
        </w:rPr>
        <w:t>均</w:t>
      </w:r>
      <w:r w:rsidRPr="00AD1DA3">
        <w:rPr>
          <w:rFonts w:ascii="標楷體" w:hAnsi="標楷體" w:hint="eastAsia"/>
          <w:bCs/>
          <w:kern w:val="2"/>
          <w:sz w:val="24"/>
          <w:szCs w:val="24"/>
        </w:rPr>
        <w:t>低於社福績效考核給分最低標準60％，</w:t>
      </w:r>
      <w:r>
        <w:rPr>
          <w:rFonts w:ascii="標楷體" w:hAnsi="標楷體" w:hint="eastAsia"/>
          <w:bCs/>
          <w:kern w:val="2"/>
          <w:sz w:val="24"/>
          <w:szCs w:val="24"/>
        </w:rPr>
        <w:t>其中1個社福機構</w:t>
      </w:r>
      <w:r w:rsidRPr="00AD1DA3">
        <w:rPr>
          <w:rFonts w:ascii="標楷體" w:hAnsi="標楷體" w:hint="eastAsia"/>
          <w:bCs/>
          <w:kern w:val="2"/>
          <w:sz w:val="24"/>
          <w:szCs w:val="24"/>
        </w:rPr>
        <w:t>已連續2年未達最低標準</w:t>
      </w:r>
      <w:r>
        <w:rPr>
          <w:rFonts w:ascii="標楷體" w:hAnsi="標楷體" w:hint="eastAsia"/>
          <w:bCs/>
          <w:kern w:val="2"/>
          <w:sz w:val="24"/>
          <w:szCs w:val="24"/>
        </w:rPr>
        <w:t>，又委辦契約未規範面訪率履約標準，尚難據以督促積極辦理；</w:t>
      </w:r>
      <w:r w:rsidRPr="00C1699D">
        <w:rPr>
          <w:rFonts w:ascii="標楷體" w:hAnsi="標楷體" w:hint="eastAsia"/>
          <w:bCs/>
          <w:kern w:val="2"/>
          <w:sz w:val="24"/>
          <w:szCs w:val="24"/>
        </w:rPr>
        <w:t>（</w:t>
      </w:r>
      <w:r>
        <w:rPr>
          <w:rFonts w:ascii="標楷體" w:hAnsi="標楷體" w:hint="eastAsia"/>
          <w:bCs/>
          <w:kern w:val="2"/>
          <w:sz w:val="24"/>
          <w:szCs w:val="24"/>
        </w:rPr>
        <w:t>2</w:t>
      </w:r>
      <w:r w:rsidRPr="00C1699D">
        <w:rPr>
          <w:rFonts w:ascii="標楷體" w:hAnsi="標楷體" w:hint="eastAsia"/>
          <w:bCs/>
          <w:kern w:val="2"/>
          <w:sz w:val="24"/>
          <w:szCs w:val="24"/>
        </w:rPr>
        <w:t>）</w:t>
      </w:r>
      <w:proofErr w:type="gramStart"/>
      <w:r>
        <w:rPr>
          <w:rFonts w:ascii="標楷體" w:hAnsi="標楷體" w:hint="eastAsia"/>
          <w:bCs/>
          <w:kern w:val="2"/>
          <w:sz w:val="24"/>
          <w:szCs w:val="24"/>
        </w:rPr>
        <w:t>家防中心</w:t>
      </w:r>
      <w:proofErr w:type="gramEnd"/>
      <w:r w:rsidRPr="00D22DDA">
        <w:rPr>
          <w:rFonts w:ascii="標楷體" w:hAnsi="標楷體" w:hint="eastAsia"/>
          <w:bCs/>
          <w:kern w:val="2"/>
          <w:sz w:val="24"/>
          <w:szCs w:val="24"/>
        </w:rPr>
        <w:t>配合中央政策於保護資訊系統建檔家庭暴力案件</w:t>
      </w:r>
      <w:r>
        <w:rPr>
          <w:rFonts w:ascii="標楷體" w:hAnsi="標楷體" w:hint="eastAsia"/>
          <w:bCs/>
          <w:kern w:val="2"/>
          <w:sz w:val="24"/>
          <w:szCs w:val="24"/>
        </w:rPr>
        <w:t>以</w:t>
      </w:r>
      <w:r w:rsidRPr="00D22DDA">
        <w:rPr>
          <w:rFonts w:ascii="標楷體" w:hAnsi="標楷體" w:hint="eastAsia"/>
          <w:bCs/>
          <w:kern w:val="2"/>
          <w:sz w:val="24"/>
          <w:szCs w:val="24"/>
        </w:rPr>
        <w:t>掌握個案處理情形</w:t>
      </w:r>
      <w:r>
        <w:rPr>
          <w:rFonts w:ascii="標楷體" w:hAnsi="標楷體" w:hint="eastAsia"/>
          <w:bCs/>
          <w:kern w:val="2"/>
          <w:sz w:val="24"/>
          <w:szCs w:val="24"/>
        </w:rPr>
        <w:t>，</w:t>
      </w:r>
      <w:r w:rsidRPr="0090545C">
        <w:rPr>
          <w:rFonts w:ascii="標楷體" w:hAnsi="標楷體" w:hint="eastAsia"/>
          <w:bCs/>
          <w:kern w:val="2"/>
          <w:sz w:val="24"/>
          <w:szCs w:val="24"/>
        </w:rPr>
        <w:t>111年至113年</w:t>
      </w:r>
      <w:r w:rsidR="00A415C6">
        <w:rPr>
          <w:rFonts w:ascii="標楷體" w:hAnsi="標楷體" w:hint="eastAsia"/>
          <w:bCs/>
          <w:kern w:val="2"/>
          <w:sz w:val="24"/>
          <w:szCs w:val="24"/>
        </w:rPr>
        <w:t>（</w:t>
      </w:r>
      <w:r>
        <w:rPr>
          <w:rFonts w:ascii="標楷體" w:hAnsi="標楷體" w:hint="eastAsia"/>
          <w:bCs/>
          <w:kern w:val="2"/>
          <w:sz w:val="24"/>
          <w:szCs w:val="24"/>
        </w:rPr>
        <w:t>截至</w:t>
      </w:r>
      <w:r w:rsidRPr="0090545C">
        <w:rPr>
          <w:rFonts w:ascii="標楷體" w:hAnsi="標楷體" w:hint="eastAsia"/>
          <w:bCs/>
          <w:kern w:val="2"/>
          <w:sz w:val="24"/>
          <w:szCs w:val="24"/>
        </w:rPr>
        <w:t>9月</w:t>
      </w:r>
      <w:r>
        <w:rPr>
          <w:rFonts w:ascii="標楷體" w:hAnsi="標楷體" w:hint="eastAsia"/>
          <w:bCs/>
          <w:kern w:val="2"/>
          <w:sz w:val="24"/>
          <w:szCs w:val="24"/>
        </w:rPr>
        <w:t>底止</w:t>
      </w:r>
      <w:r w:rsidR="00A415C6">
        <w:rPr>
          <w:rFonts w:ascii="標楷體" w:hAnsi="標楷體" w:hint="eastAsia"/>
          <w:bCs/>
          <w:kern w:val="2"/>
          <w:sz w:val="24"/>
          <w:szCs w:val="24"/>
        </w:rPr>
        <w:t>）</w:t>
      </w:r>
      <w:r w:rsidRPr="0090545C">
        <w:rPr>
          <w:rFonts w:ascii="標楷體" w:hAnsi="標楷體" w:hint="eastAsia"/>
          <w:bCs/>
          <w:kern w:val="2"/>
          <w:sz w:val="24"/>
          <w:szCs w:val="24"/>
        </w:rPr>
        <w:t>受理家庭暴力通報案件計7</w:t>
      </w:r>
      <w:r>
        <w:rPr>
          <w:rFonts w:ascii="標楷體" w:hAnsi="標楷體" w:hint="eastAsia"/>
          <w:bCs/>
          <w:kern w:val="2"/>
          <w:sz w:val="24"/>
          <w:szCs w:val="24"/>
        </w:rPr>
        <w:t>萬</w:t>
      </w:r>
      <w:r w:rsidRPr="0090545C">
        <w:rPr>
          <w:rFonts w:ascii="標楷體" w:hAnsi="標楷體" w:hint="eastAsia"/>
          <w:bCs/>
          <w:kern w:val="2"/>
          <w:sz w:val="24"/>
          <w:szCs w:val="24"/>
        </w:rPr>
        <w:t>2</w:t>
      </w:r>
      <w:r>
        <w:rPr>
          <w:rFonts w:ascii="標楷體" w:hAnsi="標楷體" w:hint="eastAsia"/>
          <w:bCs/>
          <w:kern w:val="2"/>
          <w:sz w:val="24"/>
          <w:szCs w:val="24"/>
        </w:rPr>
        <w:t>千餘</w:t>
      </w:r>
      <w:r w:rsidRPr="0090545C">
        <w:rPr>
          <w:rFonts w:ascii="標楷體" w:hAnsi="標楷體" w:hint="eastAsia"/>
          <w:bCs/>
          <w:kern w:val="2"/>
          <w:sz w:val="24"/>
          <w:szCs w:val="24"/>
        </w:rPr>
        <w:t>件</w:t>
      </w:r>
      <w:r>
        <w:rPr>
          <w:rFonts w:ascii="標楷體" w:hAnsi="標楷體" w:hint="eastAsia"/>
          <w:bCs/>
          <w:kern w:val="2"/>
          <w:sz w:val="24"/>
          <w:szCs w:val="24"/>
        </w:rPr>
        <w:t>、</w:t>
      </w:r>
      <w:r w:rsidRPr="0090545C">
        <w:rPr>
          <w:rFonts w:ascii="標楷體" w:hAnsi="標楷體" w:hint="eastAsia"/>
          <w:bCs/>
          <w:kern w:val="2"/>
          <w:sz w:val="24"/>
          <w:szCs w:val="24"/>
        </w:rPr>
        <w:t>法院裁定命相對人完成加害人處遇計畫案件計647件</w:t>
      </w:r>
      <w:r>
        <w:rPr>
          <w:rFonts w:ascii="標楷體" w:hAnsi="標楷體" w:hint="eastAsia"/>
          <w:bCs/>
          <w:kern w:val="2"/>
          <w:sz w:val="24"/>
          <w:szCs w:val="24"/>
        </w:rPr>
        <w:t>，惟截至113年11月止，計有249件家</w:t>
      </w:r>
      <w:r w:rsidRPr="002A42F7">
        <w:rPr>
          <w:rFonts w:ascii="標楷體" w:hAnsi="標楷體" w:hint="eastAsia"/>
          <w:bCs/>
          <w:kern w:val="2"/>
          <w:sz w:val="24"/>
          <w:szCs w:val="24"/>
        </w:rPr>
        <w:t>庭暴力通報案件未依規定期限完成評估及處遇、結案作業</w:t>
      </w:r>
      <w:r>
        <w:rPr>
          <w:rFonts w:ascii="標楷體" w:hAnsi="標楷體" w:hint="eastAsia"/>
          <w:bCs/>
          <w:kern w:val="2"/>
          <w:sz w:val="24"/>
          <w:szCs w:val="24"/>
        </w:rPr>
        <w:t>，10件已完成</w:t>
      </w:r>
      <w:r w:rsidRPr="002A42F7">
        <w:rPr>
          <w:rFonts w:ascii="標楷體" w:hAnsi="標楷體" w:hint="eastAsia"/>
          <w:bCs/>
          <w:kern w:val="2"/>
          <w:sz w:val="24"/>
          <w:szCs w:val="24"/>
        </w:rPr>
        <w:t>加害人處遇計畫未依規定限期完成結案作業</w:t>
      </w:r>
      <w:r w:rsidRPr="00C1699D">
        <w:rPr>
          <w:rFonts w:ascii="標楷體" w:hAnsi="標楷體" w:hint="eastAsia"/>
          <w:sz w:val="24"/>
          <w:szCs w:val="24"/>
        </w:rPr>
        <w:t>等情事</w:t>
      </w:r>
      <w:r>
        <w:rPr>
          <w:rFonts w:ascii="標楷體" w:hAnsi="標楷體" w:hint="eastAsia"/>
          <w:sz w:val="24"/>
          <w:szCs w:val="24"/>
        </w:rPr>
        <w:t>，</w:t>
      </w:r>
      <w:r w:rsidRPr="00C1699D">
        <w:rPr>
          <w:rFonts w:ascii="標楷體" w:hAnsi="標楷體" w:hint="eastAsia"/>
          <w:sz w:val="24"/>
          <w:szCs w:val="24"/>
        </w:rPr>
        <w:t>經函請</w:t>
      </w:r>
      <w:proofErr w:type="gramStart"/>
      <w:r w:rsidRPr="00C1699D">
        <w:rPr>
          <w:rFonts w:ascii="標楷體" w:hAnsi="標楷體" w:hint="eastAsia"/>
          <w:sz w:val="24"/>
          <w:szCs w:val="24"/>
        </w:rPr>
        <w:t>研</w:t>
      </w:r>
      <w:proofErr w:type="gramEnd"/>
      <w:r w:rsidRPr="00C1699D">
        <w:rPr>
          <w:rFonts w:ascii="標楷體" w:hAnsi="標楷體" w:hint="eastAsia"/>
          <w:sz w:val="24"/>
          <w:szCs w:val="24"/>
        </w:rPr>
        <w:t>謀改善。據復：</w:t>
      </w:r>
      <w:r w:rsidRPr="00C1699D">
        <w:rPr>
          <w:rFonts w:ascii="標楷體" w:hAnsi="標楷體" w:hint="eastAsia"/>
          <w:bCs/>
          <w:kern w:val="2"/>
          <w:sz w:val="24"/>
          <w:szCs w:val="24"/>
        </w:rPr>
        <w:t>（1）</w:t>
      </w:r>
      <w:r>
        <w:rPr>
          <w:rFonts w:ascii="標楷體" w:hAnsi="標楷體" w:hint="eastAsia"/>
          <w:bCs/>
          <w:kern w:val="2"/>
          <w:sz w:val="24"/>
          <w:szCs w:val="24"/>
        </w:rPr>
        <w:t>已於114年</w:t>
      </w:r>
      <w:r w:rsidRPr="002A42F7">
        <w:rPr>
          <w:rFonts w:ascii="標楷體" w:hAnsi="標楷體" w:hint="eastAsia"/>
          <w:bCs/>
          <w:kern w:val="2"/>
          <w:sz w:val="24"/>
          <w:szCs w:val="24"/>
        </w:rPr>
        <w:lastRenderedPageBreak/>
        <w:t>委託契約規範學前目睹</w:t>
      </w:r>
      <w:proofErr w:type="gramStart"/>
      <w:r w:rsidRPr="002A42F7">
        <w:rPr>
          <w:rFonts w:ascii="標楷體" w:hAnsi="標楷體" w:hint="eastAsia"/>
          <w:bCs/>
          <w:kern w:val="2"/>
          <w:sz w:val="24"/>
          <w:szCs w:val="24"/>
        </w:rPr>
        <w:t>兒少面訪</w:t>
      </w:r>
      <w:proofErr w:type="gramEnd"/>
      <w:r w:rsidRPr="002A42F7">
        <w:rPr>
          <w:rFonts w:ascii="標楷體" w:hAnsi="標楷體" w:hint="eastAsia"/>
          <w:bCs/>
          <w:kern w:val="2"/>
          <w:sz w:val="24"/>
          <w:szCs w:val="24"/>
        </w:rPr>
        <w:t>率目標為受理案件數75</w:t>
      </w:r>
      <w:r w:rsidRPr="00CF495B">
        <w:rPr>
          <w:rFonts w:ascii="標楷體" w:hAnsi="標楷體" w:hint="eastAsia"/>
          <w:bCs/>
          <w:kern w:val="2"/>
          <w:sz w:val="24"/>
          <w:szCs w:val="24"/>
        </w:rPr>
        <w:t>％</w:t>
      </w:r>
      <w:r w:rsidRPr="002A42F7">
        <w:rPr>
          <w:rFonts w:ascii="標楷體" w:hAnsi="標楷體" w:hint="eastAsia"/>
          <w:bCs/>
          <w:kern w:val="2"/>
          <w:sz w:val="24"/>
          <w:szCs w:val="24"/>
        </w:rPr>
        <w:t>，受託社福機構績效不</w:t>
      </w:r>
      <w:proofErr w:type="gramStart"/>
      <w:r w:rsidRPr="002A42F7">
        <w:rPr>
          <w:rFonts w:ascii="標楷體" w:hAnsi="標楷體" w:hint="eastAsia"/>
          <w:bCs/>
          <w:kern w:val="2"/>
          <w:sz w:val="24"/>
          <w:szCs w:val="24"/>
        </w:rPr>
        <w:t>迨</w:t>
      </w:r>
      <w:proofErr w:type="gramEnd"/>
      <w:r>
        <w:rPr>
          <w:rFonts w:ascii="標楷體" w:hAnsi="標楷體" w:hint="eastAsia"/>
          <w:bCs/>
          <w:kern w:val="2"/>
          <w:sz w:val="24"/>
          <w:szCs w:val="24"/>
        </w:rPr>
        <w:t>者</w:t>
      </w:r>
      <w:r w:rsidRPr="002A42F7">
        <w:rPr>
          <w:rFonts w:ascii="標楷體" w:hAnsi="標楷體" w:hint="eastAsia"/>
          <w:bCs/>
          <w:kern w:val="2"/>
          <w:sz w:val="24"/>
          <w:szCs w:val="24"/>
        </w:rPr>
        <w:t>將依比例減價給付</w:t>
      </w:r>
      <w:r w:rsidRPr="00C1699D">
        <w:rPr>
          <w:rFonts w:ascii="標楷體" w:hAnsi="標楷體" w:hint="eastAsia"/>
          <w:bCs/>
          <w:kern w:val="2"/>
          <w:sz w:val="24"/>
          <w:szCs w:val="24"/>
        </w:rPr>
        <w:t>；（2）</w:t>
      </w:r>
      <w:r>
        <w:rPr>
          <w:rFonts w:ascii="標楷體" w:hAnsi="標楷體" w:hint="eastAsia"/>
          <w:bCs/>
          <w:kern w:val="2"/>
          <w:sz w:val="24"/>
          <w:szCs w:val="24"/>
        </w:rPr>
        <w:t>未依限完成結案作業者已全數完成，另為強化控管機制，將按</w:t>
      </w:r>
      <w:r w:rsidRPr="002A42F7">
        <w:rPr>
          <w:rFonts w:ascii="標楷體" w:hAnsi="標楷體" w:hint="eastAsia"/>
          <w:bCs/>
          <w:kern w:val="2"/>
          <w:sz w:val="24"/>
          <w:szCs w:val="24"/>
        </w:rPr>
        <w:t>日產出列管清冊，逐一確認案件處理進度</w:t>
      </w:r>
      <w:r>
        <w:rPr>
          <w:rFonts w:ascii="標楷體" w:hAnsi="標楷體" w:hint="eastAsia"/>
          <w:bCs/>
          <w:kern w:val="2"/>
          <w:sz w:val="24"/>
          <w:szCs w:val="24"/>
        </w:rPr>
        <w:t>，</w:t>
      </w:r>
      <w:r w:rsidRPr="00BE54F5">
        <w:rPr>
          <w:rFonts w:ascii="標楷體" w:hAnsi="標楷體" w:hint="eastAsia"/>
          <w:bCs/>
          <w:kern w:val="2"/>
          <w:sz w:val="24"/>
          <w:szCs w:val="24"/>
        </w:rPr>
        <w:t>督導依限完成</w:t>
      </w:r>
      <w:r>
        <w:rPr>
          <w:rFonts w:ascii="標楷體" w:hAnsi="標楷體" w:hint="eastAsia"/>
          <w:bCs/>
          <w:kern w:val="2"/>
          <w:sz w:val="24"/>
          <w:szCs w:val="24"/>
        </w:rPr>
        <w:t>各階段作業，並持續追蹤加害人處遇課程出缺席及執行機關通報情形，於加害人完成處遇計畫後依限完成結案作業</w:t>
      </w:r>
      <w:r w:rsidRPr="002A42F7">
        <w:rPr>
          <w:rFonts w:ascii="標楷體" w:hAnsi="標楷體" w:hint="eastAsia"/>
          <w:bCs/>
          <w:kern w:val="2"/>
          <w:sz w:val="24"/>
          <w:szCs w:val="24"/>
        </w:rPr>
        <w:t>。</w:t>
      </w:r>
    </w:p>
    <w:p w14:paraId="0376476F" w14:textId="414DAD46" w:rsidR="004B447E" w:rsidRPr="00272554" w:rsidRDefault="004B447E" w:rsidP="00255602">
      <w:pPr>
        <w:widowControl/>
        <w:spacing w:line="520" w:lineRule="exact"/>
        <w:ind w:firstLineChars="165" w:firstLine="462"/>
        <w:jc w:val="both"/>
        <w:rPr>
          <w:rFonts w:ascii="標楷體" w:hAnsi="標楷體"/>
          <w:b/>
          <w:snapToGrid w:val="0"/>
          <w:kern w:val="2"/>
          <w:sz w:val="28"/>
          <w:szCs w:val="28"/>
        </w:rPr>
      </w:pPr>
      <w:r w:rsidRPr="002156F2">
        <w:rPr>
          <w:rFonts w:ascii="標楷體" w:hAnsi="標楷體" w:hint="eastAsia"/>
          <w:b/>
          <w:snapToGrid w:val="0"/>
          <w:kern w:val="2"/>
          <w:sz w:val="28"/>
          <w:szCs w:val="28"/>
        </w:rPr>
        <w:t>（四）</w:t>
      </w:r>
      <w:proofErr w:type="gramStart"/>
      <w:r>
        <w:rPr>
          <w:rFonts w:ascii="標楷體" w:hAnsi="標楷體" w:hint="eastAsia"/>
          <w:b/>
          <w:snapToGrid w:val="0"/>
          <w:kern w:val="2"/>
          <w:sz w:val="28"/>
          <w:szCs w:val="28"/>
        </w:rPr>
        <w:t>11</w:t>
      </w:r>
      <w:r w:rsidR="0025623C">
        <w:rPr>
          <w:rFonts w:ascii="標楷體" w:hAnsi="標楷體" w:hint="eastAsia"/>
          <w:b/>
          <w:snapToGrid w:val="0"/>
          <w:kern w:val="2"/>
          <w:sz w:val="28"/>
          <w:szCs w:val="28"/>
        </w:rPr>
        <w:t>2</w:t>
      </w:r>
      <w:proofErr w:type="gramEnd"/>
      <w:r w:rsidRPr="002156F2">
        <w:rPr>
          <w:rFonts w:ascii="標楷體" w:hAnsi="標楷體"/>
          <w:b/>
          <w:snapToGrid w:val="0"/>
          <w:kern w:val="2"/>
          <w:sz w:val="28"/>
          <w:szCs w:val="28"/>
        </w:rPr>
        <w:t>年度重要審核意見追蹤</w:t>
      </w:r>
      <w:r w:rsidRPr="002156F2">
        <w:rPr>
          <w:rFonts w:ascii="標楷體" w:hAnsi="標楷體" w:hint="eastAsia"/>
          <w:b/>
          <w:snapToGrid w:val="0"/>
          <w:kern w:val="2"/>
          <w:sz w:val="28"/>
          <w:szCs w:val="28"/>
        </w:rPr>
        <w:t>查核</w:t>
      </w:r>
      <w:r w:rsidRPr="002156F2">
        <w:rPr>
          <w:rFonts w:ascii="標楷體" w:hAnsi="標楷體"/>
          <w:b/>
          <w:snapToGrid w:val="0"/>
          <w:kern w:val="2"/>
          <w:sz w:val="28"/>
          <w:szCs w:val="28"/>
        </w:rPr>
        <w:t>情形</w:t>
      </w:r>
    </w:p>
    <w:p w14:paraId="6B9F151C" w14:textId="3F42CCBE" w:rsidR="004B447E" w:rsidRPr="003C0995" w:rsidRDefault="004B447E" w:rsidP="007F0BE9">
      <w:pPr>
        <w:overflowPunct w:val="0"/>
        <w:spacing w:beforeLines="5" w:before="18" w:line="516" w:lineRule="exact"/>
        <w:ind w:firstLineChars="200" w:firstLine="480"/>
        <w:jc w:val="both"/>
        <w:rPr>
          <w:rFonts w:ascii="標楷體" w:hAnsi="標楷體"/>
          <w:sz w:val="24"/>
          <w:szCs w:val="24"/>
        </w:rPr>
      </w:pPr>
      <w:r w:rsidRPr="003C0995">
        <w:rPr>
          <w:rFonts w:ascii="標楷體" w:hAnsi="標楷體" w:hint="eastAsia"/>
          <w:sz w:val="24"/>
          <w:szCs w:val="24"/>
        </w:rPr>
        <w:t>本處於</w:t>
      </w:r>
      <w:proofErr w:type="gramStart"/>
      <w:r>
        <w:rPr>
          <w:rFonts w:ascii="標楷體" w:hAnsi="標楷體" w:hint="eastAsia"/>
          <w:sz w:val="24"/>
          <w:szCs w:val="24"/>
        </w:rPr>
        <w:t>11</w:t>
      </w:r>
      <w:r w:rsidR="0025623C">
        <w:rPr>
          <w:rFonts w:ascii="標楷體" w:hAnsi="標楷體" w:hint="eastAsia"/>
          <w:sz w:val="24"/>
          <w:szCs w:val="24"/>
        </w:rPr>
        <w:t>2</w:t>
      </w:r>
      <w:proofErr w:type="gramEnd"/>
      <w:r w:rsidRPr="003C0995">
        <w:rPr>
          <w:rFonts w:ascii="標楷體" w:hAnsi="標楷體" w:hint="eastAsia"/>
          <w:sz w:val="24"/>
          <w:szCs w:val="24"/>
        </w:rPr>
        <w:t>年度審核報告列重要審核意見</w:t>
      </w:r>
      <w:r w:rsidR="0025623C">
        <w:rPr>
          <w:rFonts w:ascii="標楷體" w:hAnsi="標楷體" w:hint="eastAsia"/>
          <w:sz w:val="24"/>
          <w:szCs w:val="24"/>
        </w:rPr>
        <w:t>3</w:t>
      </w:r>
      <w:r w:rsidRPr="003C0995">
        <w:rPr>
          <w:rFonts w:ascii="標楷體" w:hAnsi="標楷體" w:hint="eastAsia"/>
          <w:sz w:val="24"/>
          <w:szCs w:val="24"/>
        </w:rPr>
        <w:t>項，經</w:t>
      </w:r>
      <w:proofErr w:type="gramStart"/>
      <w:r w:rsidRPr="003C0995">
        <w:rPr>
          <w:rFonts w:ascii="標楷體" w:hAnsi="標楷體" w:hint="eastAsia"/>
          <w:sz w:val="24"/>
          <w:szCs w:val="24"/>
        </w:rPr>
        <w:t>賡</w:t>
      </w:r>
      <w:proofErr w:type="gramEnd"/>
      <w:r w:rsidRPr="003C0995">
        <w:rPr>
          <w:rFonts w:ascii="標楷體" w:hAnsi="標楷體" w:hint="eastAsia"/>
          <w:sz w:val="24"/>
          <w:szCs w:val="24"/>
        </w:rPr>
        <w:t>續追蹤</w:t>
      </w:r>
      <w:r>
        <w:rPr>
          <w:rFonts w:ascii="標楷體" w:hAnsi="標楷體" w:hint="eastAsia"/>
          <w:sz w:val="24"/>
          <w:szCs w:val="24"/>
        </w:rPr>
        <w:t>查核</w:t>
      </w:r>
      <w:r w:rsidRPr="003C0995">
        <w:rPr>
          <w:rFonts w:ascii="標楷體" w:hAnsi="標楷體" w:hint="eastAsia"/>
          <w:sz w:val="24"/>
          <w:szCs w:val="24"/>
        </w:rPr>
        <w:t>實際辦理</w:t>
      </w:r>
      <w:r>
        <w:rPr>
          <w:rFonts w:ascii="標楷體" w:hAnsi="標楷體" w:hint="eastAsia"/>
          <w:sz w:val="24"/>
          <w:szCs w:val="24"/>
        </w:rPr>
        <w:t>結果</w:t>
      </w:r>
      <w:r w:rsidR="007B0BF1">
        <w:rPr>
          <w:rFonts w:ascii="標楷體" w:hAnsi="標楷體" w:hint="eastAsia"/>
          <w:sz w:val="24"/>
          <w:szCs w:val="24"/>
        </w:rPr>
        <w:t>，均</w:t>
      </w:r>
      <w:r w:rsidRPr="006821CB">
        <w:rPr>
          <w:rFonts w:ascii="標楷體" w:hAnsi="標楷體" w:hint="eastAsia"/>
          <w:sz w:val="24"/>
          <w:szCs w:val="24"/>
        </w:rPr>
        <w:t>已</w:t>
      </w:r>
      <w:proofErr w:type="gramStart"/>
      <w:r w:rsidRPr="006821CB">
        <w:rPr>
          <w:rFonts w:ascii="標楷體" w:hAnsi="標楷體" w:hint="eastAsia"/>
          <w:sz w:val="24"/>
          <w:szCs w:val="24"/>
        </w:rPr>
        <w:t>研</w:t>
      </w:r>
      <w:proofErr w:type="gramEnd"/>
      <w:r w:rsidRPr="006821CB">
        <w:rPr>
          <w:rFonts w:ascii="標楷體" w:hAnsi="標楷體" w:hint="eastAsia"/>
          <w:sz w:val="24"/>
          <w:szCs w:val="24"/>
        </w:rPr>
        <w:t>謀改善或</w:t>
      </w:r>
      <w:r w:rsidRPr="003C0995">
        <w:rPr>
          <w:rFonts w:ascii="標楷體" w:hAnsi="標楷體" w:hint="eastAsia"/>
          <w:sz w:val="24"/>
          <w:szCs w:val="24"/>
        </w:rPr>
        <w:t>依改善措施持續辦理中（</w:t>
      </w:r>
      <w:r w:rsidRPr="001A6F48">
        <w:rPr>
          <w:rFonts w:ascii="標楷體" w:hAnsi="標楷體" w:hint="eastAsia"/>
          <w:sz w:val="24"/>
          <w:szCs w:val="24"/>
        </w:rPr>
        <w:t>表</w:t>
      </w:r>
      <w:r w:rsidR="00253BB0">
        <w:rPr>
          <w:rFonts w:ascii="標楷體" w:hAnsi="標楷體" w:hint="eastAsia"/>
          <w:sz w:val="24"/>
          <w:szCs w:val="24"/>
        </w:rPr>
        <w:t>4</w:t>
      </w:r>
      <w:r w:rsidRPr="003C0995">
        <w:rPr>
          <w:rFonts w:ascii="標楷體" w:hAnsi="標楷體" w:hint="eastAsia"/>
          <w:sz w:val="24"/>
          <w:szCs w:val="24"/>
        </w:rPr>
        <w:t>）。</w:t>
      </w:r>
    </w:p>
    <w:p w14:paraId="50F9BE52" w14:textId="1B329E7D" w:rsidR="004B447E" w:rsidRPr="003C0995" w:rsidRDefault="004B447E" w:rsidP="00E448FD">
      <w:pPr>
        <w:pStyle w:val="affffffe"/>
        <w:spacing w:line="400" w:lineRule="exact"/>
        <w:jc w:val="center"/>
        <w:rPr>
          <w:rFonts w:ascii="標楷體" w:hAnsi="標楷體"/>
          <w:b/>
          <w:kern w:val="2"/>
          <w:sz w:val="24"/>
        </w:rPr>
      </w:pPr>
      <w:r w:rsidRPr="001A6F48">
        <w:rPr>
          <w:rFonts w:ascii="標楷體" w:hAnsi="標楷體" w:hint="eastAsia"/>
          <w:b/>
          <w:kern w:val="2"/>
          <w:sz w:val="24"/>
        </w:rPr>
        <w:t>表</w:t>
      </w:r>
      <w:r w:rsidR="00253BB0">
        <w:rPr>
          <w:rFonts w:ascii="標楷體" w:hAnsi="標楷體" w:hint="eastAsia"/>
          <w:b/>
          <w:kern w:val="2"/>
          <w:sz w:val="24"/>
        </w:rPr>
        <w:t>4</w:t>
      </w:r>
      <w:r w:rsidRPr="003C0995">
        <w:rPr>
          <w:rFonts w:ascii="標楷體" w:hAnsi="標楷體" w:hint="eastAsia"/>
          <w:b/>
          <w:kern w:val="2"/>
          <w:sz w:val="24"/>
        </w:rPr>
        <w:t xml:space="preserve">　</w:t>
      </w:r>
      <w:proofErr w:type="gramStart"/>
      <w:r w:rsidRPr="003C0995">
        <w:rPr>
          <w:rFonts w:ascii="標楷體" w:hAnsi="標楷體" w:hint="eastAsia"/>
          <w:b/>
          <w:kern w:val="2"/>
          <w:sz w:val="24"/>
        </w:rPr>
        <w:t>1</w:t>
      </w:r>
      <w:r>
        <w:rPr>
          <w:rFonts w:ascii="標楷體" w:hAnsi="標楷體" w:hint="eastAsia"/>
          <w:b/>
          <w:kern w:val="2"/>
          <w:sz w:val="24"/>
        </w:rPr>
        <w:t>1</w:t>
      </w:r>
      <w:r w:rsidR="0025623C">
        <w:rPr>
          <w:rFonts w:ascii="標楷體" w:hAnsi="標楷體" w:hint="eastAsia"/>
          <w:b/>
          <w:kern w:val="2"/>
          <w:sz w:val="24"/>
        </w:rPr>
        <w:t>2</w:t>
      </w:r>
      <w:proofErr w:type="gramEnd"/>
      <w:r w:rsidRPr="003C0995">
        <w:rPr>
          <w:rFonts w:ascii="標楷體" w:hAnsi="標楷體" w:hint="eastAsia"/>
          <w:b/>
          <w:kern w:val="2"/>
          <w:sz w:val="24"/>
        </w:rPr>
        <w:t>年度審核報告所列</w:t>
      </w:r>
      <w:r>
        <w:rPr>
          <w:rFonts w:ascii="標楷體" w:hAnsi="標楷體" w:hint="eastAsia"/>
          <w:b/>
          <w:kern w:val="2"/>
          <w:sz w:val="24"/>
        </w:rPr>
        <w:t>社會局主管重要審核意見覆核辦理情形</w:t>
      </w:r>
    </w:p>
    <w:tbl>
      <w:tblPr>
        <w:tblW w:w="9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84"/>
        <w:gridCol w:w="2977"/>
      </w:tblGrid>
      <w:tr w:rsidR="004B447E" w:rsidRPr="003C078F" w14:paraId="0E1A2748" w14:textId="77777777" w:rsidTr="0025623C">
        <w:trPr>
          <w:trHeight w:val="597"/>
          <w:tblHeader/>
        </w:trPr>
        <w:tc>
          <w:tcPr>
            <w:tcW w:w="6384" w:type="dxa"/>
            <w:tcBorders>
              <w:bottom w:val="single" w:sz="4" w:space="0" w:color="auto"/>
            </w:tcBorders>
            <w:shd w:val="clear" w:color="auto" w:fill="auto"/>
            <w:vAlign w:val="center"/>
          </w:tcPr>
          <w:p w14:paraId="1807200A" w14:textId="77777777" w:rsidR="004B447E" w:rsidRPr="003C078F" w:rsidRDefault="004B447E" w:rsidP="0092282C">
            <w:pPr>
              <w:overflowPunct w:val="0"/>
              <w:jc w:val="center"/>
              <w:rPr>
                <w:rFonts w:ascii="標楷體" w:hAnsi="標楷體"/>
                <w:kern w:val="2"/>
                <w:sz w:val="20"/>
                <w:szCs w:val="20"/>
              </w:rPr>
            </w:pPr>
            <w:r w:rsidRPr="003C078F">
              <w:rPr>
                <w:rFonts w:ascii="標楷體" w:hAnsi="標楷體"/>
                <w:kern w:val="2"/>
                <w:sz w:val="20"/>
                <w:szCs w:val="20"/>
              </w:rPr>
              <w:t>重要審核意見標題</w:t>
            </w:r>
          </w:p>
        </w:tc>
        <w:tc>
          <w:tcPr>
            <w:tcW w:w="2977" w:type="dxa"/>
            <w:tcBorders>
              <w:bottom w:val="single" w:sz="4" w:space="0" w:color="auto"/>
            </w:tcBorders>
            <w:shd w:val="clear" w:color="auto" w:fill="auto"/>
            <w:vAlign w:val="center"/>
          </w:tcPr>
          <w:p w14:paraId="6464E7B6" w14:textId="77777777" w:rsidR="004B447E" w:rsidRPr="003C078F" w:rsidRDefault="004B447E" w:rsidP="0092282C">
            <w:pPr>
              <w:overflowPunct w:val="0"/>
              <w:jc w:val="center"/>
              <w:rPr>
                <w:rFonts w:ascii="標楷體" w:hAnsi="標楷體"/>
                <w:kern w:val="2"/>
                <w:sz w:val="20"/>
                <w:szCs w:val="20"/>
              </w:rPr>
            </w:pPr>
            <w:r w:rsidRPr="003C078F">
              <w:rPr>
                <w:rFonts w:ascii="標楷體" w:hAnsi="標楷體"/>
                <w:kern w:val="2"/>
                <w:sz w:val="20"/>
                <w:szCs w:val="20"/>
              </w:rPr>
              <w:t>說明</w:t>
            </w:r>
          </w:p>
        </w:tc>
      </w:tr>
      <w:tr w:rsidR="004B447E" w:rsidRPr="003C078F" w14:paraId="57DC4708" w14:textId="77777777" w:rsidTr="00255602">
        <w:trPr>
          <w:trHeight w:val="624"/>
        </w:trPr>
        <w:tc>
          <w:tcPr>
            <w:tcW w:w="6384" w:type="dxa"/>
            <w:tcBorders>
              <w:right w:val="nil"/>
            </w:tcBorders>
            <w:shd w:val="clear" w:color="auto" w:fill="auto"/>
            <w:vAlign w:val="center"/>
          </w:tcPr>
          <w:p w14:paraId="1C61B9CB" w14:textId="77777777" w:rsidR="004B447E" w:rsidRPr="003C078F" w:rsidRDefault="004B447E" w:rsidP="0092282C">
            <w:pPr>
              <w:overflowPunct w:val="0"/>
              <w:ind w:leftChars="35" w:left="200" w:rightChars="10" w:right="16" w:hangingChars="72" w:hanging="144"/>
              <w:jc w:val="both"/>
              <w:textAlignment w:val="center"/>
              <w:rPr>
                <w:rFonts w:ascii="標楷體" w:hAnsi="標楷體"/>
                <w:b/>
                <w:kern w:val="2"/>
                <w:sz w:val="20"/>
                <w:szCs w:val="20"/>
              </w:rPr>
            </w:pPr>
            <w:r w:rsidRPr="003C078F">
              <w:rPr>
                <w:rFonts w:ascii="標楷體" w:hAnsi="標楷體" w:hint="eastAsia"/>
                <w:b/>
                <w:kern w:val="2"/>
                <w:sz w:val="20"/>
                <w:szCs w:val="20"/>
              </w:rPr>
              <w:t>已</w:t>
            </w:r>
            <w:proofErr w:type="gramStart"/>
            <w:r>
              <w:rPr>
                <w:rFonts w:ascii="標楷體" w:hAnsi="標楷體" w:hint="eastAsia"/>
                <w:b/>
                <w:kern w:val="2"/>
                <w:sz w:val="20"/>
                <w:szCs w:val="20"/>
              </w:rPr>
              <w:t>研</w:t>
            </w:r>
            <w:proofErr w:type="gramEnd"/>
            <w:r>
              <w:rPr>
                <w:rFonts w:ascii="標楷體" w:hAnsi="標楷體" w:hint="eastAsia"/>
                <w:b/>
                <w:kern w:val="2"/>
                <w:sz w:val="20"/>
                <w:szCs w:val="20"/>
              </w:rPr>
              <w:t>謀</w:t>
            </w:r>
            <w:r w:rsidRPr="003C078F">
              <w:rPr>
                <w:rFonts w:ascii="標楷體" w:hAnsi="標楷體" w:hint="eastAsia"/>
                <w:b/>
                <w:kern w:val="2"/>
                <w:sz w:val="20"/>
                <w:szCs w:val="20"/>
              </w:rPr>
              <w:t>改善</w:t>
            </w:r>
            <w:r>
              <w:rPr>
                <w:rFonts w:ascii="標楷體" w:hAnsi="標楷體" w:hint="eastAsia"/>
                <w:b/>
                <w:kern w:val="2"/>
                <w:sz w:val="20"/>
                <w:szCs w:val="20"/>
              </w:rPr>
              <w:t>或依改善措施持續辦理</w:t>
            </w:r>
          </w:p>
        </w:tc>
        <w:tc>
          <w:tcPr>
            <w:tcW w:w="2977" w:type="dxa"/>
            <w:tcBorders>
              <w:left w:val="nil"/>
              <w:bottom w:val="single" w:sz="4" w:space="0" w:color="auto"/>
            </w:tcBorders>
            <w:shd w:val="clear" w:color="auto" w:fill="auto"/>
          </w:tcPr>
          <w:p w14:paraId="6C2162E8" w14:textId="77777777" w:rsidR="004B447E" w:rsidRPr="003C078F" w:rsidRDefault="004B447E" w:rsidP="0092282C">
            <w:pPr>
              <w:overflowPunct w:val="0"/>
              <w:rPr>
                <w:rFonts w:ascii="標楷體" w:hAnsi="標楷體"/>
                <w:kern w:val="2"/>
                <w:sz w:val="20"/>
                <w:szCs w:val="20"/>
              </w:rPr>
            </w:pPr>
          </w:p>
        </w:tc>
      </w:tr>
      <w:tr w:rsidR="004B447E" w:rsidRPr="003C078F" w14:paraId="3BBEB857" w14:textId="77777777" w:rsidTr="00EA7B82">
        <w:trPr>
          <w:trHeight w:val="2794"/>
        </w:trPr>
        <w:tc>
          <w:tcPr>
            <w:tcW w:w="6384" w:type="dxa"/>
            <w:shd w:val="clear" w:color="auto" w:fill="auto"/>
            <w:vAlign w:val="center"/>
          </w:tcPr>
          <w:p w14:paraId="389DD559" w14:textId="6F438C26" w:rsidR="004B447E" w:rsidRPr="00B54E0F" w:rsidRDefault="004B447E" w:rsidP="00B20291">
            <w:pPr>
              <w:overflowPunct w:val="0"/>
              <w:spacing w:line="400" w:lineRule="exact"/>
              <w:ind w:leftChars="44" w:left="280" w:rightChars="10" w:right="16" w:hangingChars="105" w:hanging="210"/>
              <w:jc w:val="both"/>
              <w:rPr>
                <w:rFonts w:ascii="標楷體" w:hAnsi="標楷體"/>
                <w:color w:val="FF0000"/>
                <w:kern w:val="2"/>
                <w:sz w:val="20"/>
                <w:szCs w:val="20"/>
              </w:rPr>
            </w:pPr>
            <w:r w:rsidRPr="00A76BB3">
              <w:rPr>
                <w:rFonts w:ascii="標楷體" w:hAnsi="標楷體" w:hint="eastAsia"/>
                <w:kern w:val="2"/>
                <w:sz w:val="20"/>
                <w:szCs w:val="20"/>
              </w:rPr>
              <w:t>1.</w:t>
            </w:r>
            <w:r w:rsidR="000322C2" w:rsidRPr="000322C2">
              <w:rPr>
                <w:rFonts w:ascii="標楷體" w:hAnsi="標楷體" w:hint="eastAsia"/>
                <w:kern w:val="2"/>
                <w:sz w:val="20"/>
                <w:szCs w:val="20"/>
              </w:rPr>
              <w:t>提供街</w:t>
            </w:r>
            <w:proofErr w:type="gramStart"/>
            <w:r w:rsidR="000322C2" w:rsidRPr="000322C2">
              <w:rPr>
                <w:rFonts w:ascii="標楷體" w:hAnsi="標楷體" w:hint="eastAsia"/>
                <w:kern w:val="2"/>
                <w:sz w:val="20"/>
                <w:szCs w:val="20"/>
              </w:rPr>
              <w:t>友生友</w:t>
            </w:r>
            <w:proofErr w:type="gramEnd"/>
            <w:r w:rsidR="000322C2" w:rsidRPr="000322C2">
              <w:rPr>
                <w:rFonts w:ascii="標楷體" w:hAnsi="標楷體" w:hint="eastAsia"/>
                <w:kern w:val="2"/>
                <w:sz w:val="20"/>
                <w:szCs w:val="20"/>
              </w:rPr>
              <w:t>照顧服務，惟定點洗澡服務未將在街</w:t>
            </w:r>
            <w:r w:rsidR="00B20291" w:rsidRPr="000322C2">
              <w:rPr>
                <w:rFonts w:ascii="標楷體" w:hAnsi="標楷體" w:hint="eastAsia"/>
                <w:kern w:val="2"/>
                <w:sz w:val="20"/>
                <w:szCs w:val="20"/>
              </w:rPr>
              <w:t>活重建及緊急安置等多元化服務，落實街</w:t>
            </w:r>
            <w:proofErr w:type="gramStart"/>
            <w:r w:rsidR="000322C2" w:rsidRPr="000322C2">
              <w:rPr>
                <w:rFonts w:ascii="標楷體" w:hAnsi="標楷體" w:hint="eastAsia"/>
                <w:kern w:val="2"/>
                <w:sz w:val="20"/>
                <w:szCs w:val="20"/>
              </w:rPr>
              <w:t>街友較</w:t>
            </w:r>
            <w:proofErr w:type="gramEnd"/>
            <w:r w:rsidR="000322C2" w:rsidRPr="000322C2">
              <w:rPr>
                <w:rFonts w:ascii="標楷體" w:hAnsi="標楷體" w:hint="eastAsia"/>
                <w:kern w:val="2"/>
                <w:sz w:val="20"/>
                <w:szCs w:val="20"/>
              </w:rPr>
              <w:t>多之部分行政區納入設置據點，或設置據點近便性不足，又持續委託評鑑成績欠佳之長期照顧機構安置街友，有待</w:t>
            </w:r>
            <w:proofErr w:type="gramStart"/>
            <w:r w:rsidR="000322C2" w:rsidRPr="000322C2">
              <w:rPr>
                <w:rFonts w:ascii="標楷體" w:hAnsi="標楷體" w:hint="eastAsia"/>
                <w:kern w:val="2"/>
                <w:sz w:val="20"/>
                <w:szCs w:val="20"/>
              </w:rPr>
              <w:t>研</w:t>
            </w:r>
            <w:proofErr w:type="gramEnd"/>
            <w:r w:rsidR="000322C2" w:rsidRPr="000322C2">
              <w:rPr>
                <w:rFonts w:ascii="標楷體" w:hAnsi="標楷體" w:hint="eastAsia"/>
                <w:kern w:val="2"/>
                <w:sz w:val="20"/>
                <w:szCs w:val="20"/>
              </w:rPr>
              <w:t>謀改善。</w:t>
            </w:r>
          </w:p>
        </w:tc>
        <w:tc>
          <w:tcPr>
            <w:tcW w:w="2977" w:type="dxa"/>
            <w:vMerge w:val="restart"/>
            <w:tcBorders>
              <w:tl2br w:val="single" w:sz="4" w:space="0" w:color="auto"/>
            </w:tcBorders>
            <w:shd w:val="clear" w:color="auto" w:fill="auto"/>
            <w:vAlign w:val="center"/>
          </w:tcPr>
          <w:p w14:paraId="1A0E9033" w14:textId="77777777" w:rsidR="004B447E" w:rsidRPr="003C078F" w:rsidRDefault="004B447E" w:rsidP="0092282C">
            <w:pPr>
              <w:overflowPunct w:val="0"/>
              <w:spacing w:line="320" w:lineRule="exact"/>
              <w:jc w:val="both"/>
              <w:rPr>
                <w:rFonts w:ascii="標楷體" w:hAnsi="標楷體"/>
                <w:kern w:val="2"/>
                <w:sz w:val="20"/>
                <w:szCs w:val="20"/>
              </w:rPr>
            </w:pPr>
          </w:p>
        </w:tc>
      </w:tr>
      <w:tr w:rsidR="004B447E" w:rsidRPr="003C078F" w14:paraId="47F697D3" w14:textId="77777777" w:rsidTr="006C527A">
        <w:trPr>
          <w:trHeight w:val="3090"/>
        </w:trPr>
        <w:tc>
          <w:tcPr>
            <w:tcW w:w="6384" w:type="dxa"/>
            <w:shd w:val="clear" w:color="auto" w:fill="auto"/>
            <w:vAlign w:val="center"/>
          </w:tcPr>
          <w:p w14:paraId="1EB2A3D8" w14:textId="7892A426" w:rsidR="004B447E" w:rsidRPr="0029386A" w:rsidRDefault="004B447E" w:rsidP="0018264E">
            <w:pPr>
              <w:overflowPunct w:val="0"/>
              <w:spacing w:line="400" w:lineRule="exact"/>
              <w:ind w:leftChars="44" w:left="280" w:rightChars="10" w:right="16" w:hangingChars="105" w:hanging="210"/>
              <w:jc w:val="both"/>
              <w:rPr>
                <w:rFonts w:ascii="標楷體" w:hAnsi="標楷體"/>
                <w:kern w:val="2"/>
                <w:sz w:val="20"/>
                <w:szCs w:val="20"/>
              </w:rPr>
            </w:pPr>
            <w:r w:rsidRPr="00A76BB3">
              <w:rPr>
                <w:rFonts w:ascii="標楷體" w:hAnsi="標楷體" w:hint="eastAsia"/>
                <w:kern w:val="2"/>
                <w:sz w:val="20"/>
                <w:szCs w:val="20"/>
              </w:rPr>
              <w:t>2.</w:t>
            </w:r>
            <w:r w:rsidR="0025623C" w:rsidRPr="0025623C">
              <w:rPr>
                <w:rFonts w:ascii="標楷體" w:hAnsi="標楷體" w:hint="eastAsia"/>
                <w:kern w:val="2"/>
                <w:sz w:val="20"/>
                <w:szCs w:val="20"/>
              </w:rPr>
              <w:t>補助民間團體設置關懷據點，提供長者照護服務，惟長照偏遠地區近4年據點布建數仍低，又部分關懷據點輔導檢核頻率未符規定，且屢因相同缺失未能通過檢核，有待</w:t>
            </w:r>
            <w:proofErr w:type="gramStart"/>
            <w:r w:rsidR="0025623C" w:rsidRPr="0025623C">
              <w:rPr>
                <w:rFonts w:ascii="標楷體" w:hAnsi="標楷體" w:hint="eastAsia"/>
                <w:kern w:val="2"/>
                <w:sz w:val="20"/>
                <w:szCs w:val="20"/>
              </w:rPr>
              <w:t>研</w:t>
            </w:r>
            <w:proofErr w:type="gramEnd"/>
            <w:r w:rsidR="0025623C" w:rsidRPr="0025623C">
              <w:rPr>
                <w:rFonts w:ascii="標楷體" w:hAnsi="標楷體" w:hint="eastAsia"/>
                <w:kern w:val="2"/>
                <w:sz w:val="20"/>
                <w:szCs w:val="20"/>
              </w:rPr>
              <w:t>謀改善</w:t>
            </w:r>
            <w:r w:rsidRPr="00A76BB3">
              <w:rPr>
                <w:rFonts w:ascii="標楷體" w:hAnsi="標楷體" w:hint="eastAsia"/>
                <w:kern w:val="2"/>
                <w:sz w:val="20"/>
                <w:szCs w:val="20"/>
              </w:rPr>
              <w:t>。</w:t>
            </w:r>
          </w:p>
        </w:tc>
        <w:tc>
          <w:tcPr>
            <w:tcW w:w="2977" w:type="dxa"/>
            <w:vMerge/>
            <w:tcBorders>
              <w:tl2br w:val="single" w:sz="4" w:space="0" w:color="auto"/>
            </w:tcBorders>
            <w:shd w:val="clear" w:color="auto" w:fill="auto"/>
            <w:vAlign w:val="center"/>
          </w:tcPr>
          <w:p w14:paraId="46445ED3" w14:textId="77777777" w:rsidR="004B447E" w:rsidRPr="003C078F" w:rsidRDefault="004B447E" w:rsidP="0092282C">
            <w:pPr>
              <w:overflowPunct w:val="0"/>
              <w:spacing w:line="320" w:lineRule="exact"/>
              <w:jc w:val="both"/>
              <w:rPr>
                <w:rFonts w:ascii="標楷體" w:hAnsi="標楷體"/>
                <w:kern w:val="2"/>
                <w:sz w:val="20"/>
                <w:szCs w:val="20"/>
              </w:rPr>
            </w:pPr>
          </w:p>
        </w:tc>
      </w:tr>
      <w:tr w:rsidR="0025623C" w:rsidRPr="003C078F" w14:paraId="4E22E204" w14:textId="77777777" w:rsidTr="00EA7B82">
        <w:trPr>
          <w:trHeight w:val="2778"/>
        </w:trPr>
        <w:tc>
          <w:tcPr>
            <w:tcW w:w="6384" w:type="dxa"/>
            <w:shd w:val="clear" w:color="auto" w:fill="auto"/>
            <w:vAlign w:val="center"/>
          </w:tcPr>
          <w:p w14:paraId="5A2B44F4" w14:textId="4DBD2E26" w:rsidR="0025623C" w:rsidRPr="0029386A" w:rsidRDefault="0025623C" w:rsidP="0018264E">
            <w:pPr>
              <w:overflowPunct w:val="0"/>
              <w:spacing w:line="400" w:lineRule="exact"/>
              <w:ind w:leftChars="44" w:left="280" w:rightChars="10" w:right="16" w:hangingChars="105" w:hanging="210"/>
              <w:jc w:val="both"/>
              <w:rPr>
                <w:rFonts w:ascii="標楷體" w:hAnsi="標楷體"/>
                <w:kern w:val="2"/>
                <w:sz w:val="20"/>
                <w:szCs w:val="20"/>
              </w:rPr>
            </w:pPr>
            <w:r w:rsidRPr="00A76BB3">
              <w:rPr>
                <w:rFonts w:ascii="標楷體" w:hAnsi="標楷體" w:hint="eastAsia"/>
                <w:kern w:val="2"/>
                <w:sz w:val="20"/>
                <w:szCs w:val="20"/>
              </w:rPr>
              <w:t>3.</w:t>
            </w:r>
            <w:r w:rsidRPr="0025623C">
              <w:rPr>
                <w:rFonts w:ascii="標楷體" w:hAnsi="標楷體" w:hint="eastAsia"/>
                <w:kern w:val="2"/>
                <w:sz w:val="20"/>
                <w:szCs w:val="20"/>
              </w:rPr>
              <w:t>辦理強化社會安全網計畫，持續擴充社工人力，</w:t>
            </w:r>
            <w:proofErr w:type="gramStart"/>
            <w:r w:rsidRPr="0025623C">
              <w:rPr>
                <w:rFonts w:ascii="標楷體" w:hAnsi="標楷體" w:hint="eastAsia"/>
                <w:kern w:val="2"/>
                <w:sz w:val="20"/>
                <w:szCs w:val="20"/>
              </w:rPr>
              <w:t>有助建構</w:t>
            </w:r>
            <w:proofErr w:type="gramEnd"/>
            <w:r w:rsidRPr="0025623C">
              <w:rPr>
                <w:rFonts w:ascii="標楷體" w:hAnsi="標楷體" w:hint="eastAsia"/>
                <w:kern w:val="2"/>
                <w:sz w:val="20"/>
                <w:szCs w:val="20"/>
              </w:rPr>
              <w:t>健全社福環境，惟因社工人力長期未足額進用，部分社會福利服務中心每位社工平均服務戶數已高於全體社工平均值，且近2年資淺社工人員離職情況相對較高，不利培育專業社工人員，有待</w:t>
            </w:r>
            <w:proofErr w:type="gramStart"/>
            <w:r w:rsidRPr="0025623C">
              <w:rPr>
                <w:rFonts w:ascii="標楷體" w:hAnsi="標楷體" w:hint="eastAsia"/>
                <w:kern w:val="2"/>
                <w:sz w:val="20"/>
                <w:szCs w:val="20"/>
              </w:rPr>
              <w:t>研</w:t>
            </w:r>
            <w:proofErr w:type="gramEnd"/>
            <w:r w:rsidRPr="0025623C">
              <w:rPr>
                <w:rFonts w:ascii="標楷體" w:hAnsi="標楷體" w:hint="eastAsia"/>
                <w:kern w:val="2"/>
                <w:sz w:val="20"/>
                <w:szCs w:val="20"/>
              </w:rPr>
              <w:t>謀改善</w:t>
            </w:r>
            <w:r w:rsidRPr="00A76BB3">
              <w:rPr>
                <w:rFonts w:ascii="標楷體" w:hAnsi="標楷體" w:hint="eastAsia"/>
                <w:kern w:val="2"/>
                <w:sz w:val="20"/>
                <w:szCs w:val="20"/>
              </w:rPr>
              <w:t>。</w:t>
            </w:r>
          </w:p>
        </w:tc>
        <w:tc>
          <w:tcPr>
            <w:tcW w:w="2977" w:type="dxa"/>
            <w:vMerge/>
            <w:tcBorders>
              <w:tl2br w:val="single" w:sz="4" w:space="0" w:color="auto"/>
            </w:tcBorders>
            <w:shd w:val="clear" w:color="auto" w:fill="auto"/>
            <w:vAlign w:val="center"/>
          </w:tcPr>
          <w:p w14:paraId="49013389" w14:textId="77777777" w:rsidR="0025623C" w:rsidRPr="003C078F" w:rsidRDefault="0025623C" w:rsidP="0092282C">
            <w:pPr>
              <w:overflowPunct w:val="0"/>
              <w:spacing w:line="320" w:lineRule="exact"/>
              <w:jc w:val="both"/>
              <w:rPr>
                <w:rFonts w:ascii="標楷體" w:hAnsi="標楷體"/>
                <w:kern w:val="2"/>
                <w:sz w:val="20"/>
                <w:szCs w:val="20"/>
              </w:rPr>
            </w:pPr>
          </w:p>
        </w:tc>
      </w:tr>
    </w:tbl>
    <w:p w14:paraId="2362088E" w14:textId="3CF7CAA6" w:rsidR="003F3384" w:rsidRPr="00077BCE" w:rsidRDefault="003F3384" w:rsidP="00835D2E">
      <w:pPr>
        <w:overflowPunct w:val="0"/>
        <w:spacing w:line="20" w:lineRule="exact"/>
        <w:jc w:val="both"/>
        <w:rPr>
          <w:rStyle w:val="fontstyle01"/>
          <w:rFonts w:hint="default"/>
          <w:spacing w:val="-2"/>
          <w:sz w:val="24"/>
          <w:szCs w:val="24"/>
        </w:rPr>
      </w:pPr>
    </w:p>
    <w:sectPr w:rsidR="003F3384" w:rsidRPr="00077BCE" w:rsidSect="00523840">
      <w:footerReference w:type="default" r:id="rId8"/>
      <w:pgSz w:w="11906" w:h="16838"/>
      <w:pgMar w:top="1418" w:right="1134" w:bottom="1418" w:left="1134" w:header="851" w:footer="992" w:gutter="284"/>
      <w:pgNumType w:start="97"/>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37E45C" w14:textId="77777777" w:rsidR="00E7557F" w:rsidRDefault="00E7557F" w:rsidP="00F70476">
      <w:r>
        <w:separator/>
      </w:r>
    </w:p>
  </w:endnote>
  <w:endnote w:type="continuationSeparator" w:id="0">
    <w:p w14:paraId="1C118A4A" w14:textId="77777777" w:rsidR="00E7557F" w:rsidRDefault="00E7557F" w:rsidP="00F70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華康楷書體W5">
    <w:altName w:val="Microsoft JhengHei UI Light"/>
    <w:charset w:val="88"/>
    <w:family w:val="script"/>
    <w:pitch w:val="fixed"/>
    <w:sig w:usb0="80000001"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華康楷書體W5(P)">
    <w:charset w:val="88"/>
    <w:family w:val="script"/>
    <w:pitch w:val="variable"/>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標楷體$....">
    <w:altName w:val="標楷體"/>
    <w:panose1 w:val="00000000000000000000"/>
    <w:charset w:val="88"/>
    <w:family w:val="roman"/>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4B0CD" w14:textId="77777777" w:rsidR="00E448FD" w:rsidRPr="0057063D" w:rsidRDefault="00E448FD" w:rsidP="007F490E">
    <w:pPr>
      <w:pStyle w:val="af0"/>
      <w:overflowPunct w:val="0"/>
      <w:jc w:val="center"/>
      <w:textAlignment w:val="center"/>
      <w:rPr>
        <w:rFonts w:ascii="標楷體" w:hAnsi="標楷體"/>
      </w:rPr>
    </w:pPr>
    <w:r w:rsidRPr="0057063D">
      <w:rPr>
        <w:rFonts w:ascii="標楷體" w:hAnsi="標楷體" w:hint="eastAsia"/>
        <w:lang w:eastAsia="zh-TW"/>
      </w:rPr>
      <w:t>乙-</w:t>
    </w:r>
    <w:r w:rsidRPr="0057063D">
      <w:rPr>
        <w:rFonts w:ascii="標楷體" w:hAnsi="標楷體"/>
      </w:rPr>
      <w:fldChar w:fldCharType="begin"/>
    </w:r>
    <w:r w:rsidRPr="0057063D">
      <w:rPr>
        <w:rFonts w:ascii="標楷體" w:hAnsi="標楷體"/>
      </w:rPr>
      <w:instrText>PAGE   \* MERGEFORMAT</w:instrText>
    </w:r>
    <w:r w:rsidRPr="0057063D">
      <w:rPr>
        <w:rFonts w:ascii="標楷體" w:hAnsi="標楷體"/>
      </w:rPr>
      <w:fldChar w:fldCharType="separate"/>
    </w:r>
    <w:r w:rsidR="00F10A78" w:rsidRPr="00F10A78">
      <w:rPr>
        <w:rFonts w:ascii="標楷體" w:hAnsi="標楷體"/>
        <w:noProof/>
        <w:lang w:val="zh-TW" w:eastAsia="zh-TW"/>
      </w:rPr>
      <w:t>98</w:t>
    </w:r>
    <w:r w:rsidRPr="0057063D">
      <w:rPr>
        <w:rFonts w:ascii="標楷體" w:hAnsi="標楷體"/>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290B6" w14:textId="77777777" w:rsidR="00E7557F" w:rsidRDefault="00E7557F" w:rsidP="00F70476">
      <w:r>
        <w:separator/>
      </w:r>
    </w:p>
  </w:footnote>
  <w:footnote w:type="continuationSeparator" w:id="0">
    <w:p w14:paraId="4C6A0F76" w14:textId="77777777" w:rsidR="00E7557F" w:rsidRDefault="00E7557F" w:rsidP="00F704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8364FBC"/>
    <w:lvl w:ilvl="0">
      <w:start w:val="1"/>
      <w:numFmt w:val="decimal"/>
      <w:pStyle w:val="5"/>
      <w:lvlText w:val="%1."/>
      <w:lvlJc w:val="left"/>
      <w:pPr>
        <w:tabs>
          <w:tab w:val="num" w:pos="2281"/>
        </w:tabs>
        <w:ind w:leftChars="1000" w:left="2281" w:hangingChars="200" w:hanging="360"/>
      </w:pPr>
    </w:lvl>
  </w:abstractNum>
  <w:abstractNum w:abstractNumId="1" w15:restartNumberingAfterBreak="0">
    <w:nsid w:val="FFFFFF7D"/>
    <w:multiLevelType w:val="singleLevel"/>
    <w:tmpl w:val="1EC847D4"/>
    <w:lvl w:ilvl="0">
      <w:start w:val="1"/>
      <w:numFmt w:val="decimal"/>
      <w:pStyle w:val="4"/>
      <w:lvlText w:val="%1."/>
      <w:lvlJc w:val="left"/>
      <w:pPr>
        <w:tabs>
          <w:tab w:val="num" w:pos="1801"/>
        </w:tabs>
        <w:ind w:leftChars="800" w:left="1801" w:hangingChars="200" w:hanging="360"/>
      </w:pPr>
    </w:lvl>
  </w:abstractNum>
  <w:abstractNum w:abstractNumId="2" w15:restartNumberingAfterBreak="0">
    <w:nsid w:val="FFFFFF7E"/>
    <w:multiLevelType w:val="singleLevel"/>
    <w:tmpl w:val="D86A0C22"/>
    <w:lvl w:ilvl="0">
      <w:start w:val="1"/>
      <w:numFmt w:val="decimal"/>
      <w:pStyle w:val="3"/>
      <w:lvlText w:val="%1."/>
      <w:lvlJc w:val="left"/>
      <w:pPr>
        <w:tabs>
          <w:tab w:val="num" w:pos="1321"/>
        </w:tabs>
        <w:ind w:leftChars="600" w:left="1321" w:hangingChars="200" w:hanging="360"/>
      </w:pPr>
    </w:lvl>
  </w:abstractNum>
  <w:abstractNum w:abstractNumId="3" w15:restartNumberingAfterBreak="0">
    <w:nsid w:val="FFFFFF7F"/>
    <w:multiLevelType w:val="singleLevel"/>
    <w:tmpl w:val="CFEE7324"/>
    <w:lvl w:ilvl="0">
      <w:start w:val="1"/>
      <w:numFmt w:val="decimal"/>
      <w:pStyle w:val="2"/>
      <w:lvlText w:val="%1."/>
      <w:lvlJc w:val="left"/>
      <w:pPr>
        <w:tabs>
          <w:tab w:val="num" w:pos="841"/>
        </w:tabs>
        <w:ind w:leftChars="400" w:left="841" w:hangingChars="200" w:hanging="360"/>
      </w:pPr>
    </w:lvl>
  </w:abstractNum>
  <w:abstractNum w:abstractNumId="4" w15:restartNumberingAfterBreak="0">
    <w:nsid w:val="FFFFFF80"/>
    <w:multiLevelType w:val="singleLevel"/>
    <w:tmpl w:val="F76448CC"/>
    <w:lvl w:ilvl="0">
      <w:start w:val="1"/>
      <w:numFmt w:val="bullet"/>
      <w:pStyle w:val="50"/>
      <w:lvlText w:val=""/>
      <w:lvlJc w:val="left"/>
      <w:pPr>
        <w:tabs>
          <w:tab w:val="num" w:pos="2281"/>
        </w:tabs>
        <w:ind w:leftChars="1000" w:left="2281" w:hangingChars="200" w:hanging="360"/>
      </w:pPr>
      <w:rPr>
        <w:rFonts w:ascii="Wingdings" w:hAnsi="Wingdings" w:hint="default"/>
      </w:rPr>
    </w:lvl>
  </w:abstractNum>
  <w:abstractNum w:abstractNumId="5" w15:restartNumberingAfterBreak="0">
    <w:nsid w:val="FFFFFF81"/>
    <w:multiLevelType w:val="singleLevel"/>
    <w:tmpl w:val="4F5E2582"/>
    <w:lvl w:ilvl="0">
      <w:start w:val="1"/>
      <w:numFmt w:val="bullet"/>
      <w:pStyle w:val="40"/>
      <w:lvlText w:val=""/>
      <w:lvlJc w:val="left"/>
      <w:pPr>
        <w:tabs>
          <w:tab w:val="num" w:pos="1801"/>
        </w:tabs>
        <w:ind w:leftChars="800" w:left="1801" w:hangingChars="200" w:hanging="360"/>
      </w:pPr>
      <w:rPr>
        <w:rFonts w:ascii="Wingdings" w:hAnsi="Wingdings" w:hint="default"/>
      </w:rPr>
    </w:lvl>
  </w:abstractNum>
  <w:abstractNum w:abstractNumId="6" w15:restartNumberingAfterBreak="0">
    <w:nsid w:val="FFFFFF82"/>
    <w:multiLevelType w:val="singleLevel"/>
    <w:tmpl w:val="43662852"/>
    <w:lvl w:ilvl="0">
      <w:start w:val="1"/>
      <w:numFmt w:val="bullet"/>
      <w:pStyle w:val="30"/>
      <w:lvlText w:val=""/>
      <w:lvlJc w:val="left"/>
      <w:pPr>
        <w:tabs>
          <w:tab w:val="num" w:pos="1321"/>
        </w:tabs>
        <w:ind w:leftChars="600" w:left="1321" w:hangingChars="200" w:hanging="360"/>
      </w:pPr>
      <w:rPr>
        <w:rFonts w:ascii="Wingdings" w:hAnsi="Wingdings" w:hint="default"/>
      </w:rPr>
    </w:lvl>
  </w:abstractNum>
  <w:abstractNum w:abstractNumId="7" w15:restartNumberingAfterBreak="0">
    <w:nsid w:val="FFFFFF83"/>
    <w:multiLevelType w:val="singleLevel"/>
    <w:tmpl w:val="A01E48A2"/>
    <w:lvl w:ilvl="0">
      <w:start w:val="1"/>
      <w:numFmt w:val="bullet"/>
      <w:pStyle w:val="20"/>
      <w:lvlText w:val=""/>
      <w:lvlJc w:val="left"/>
      <w:pPr>
        <w:tabs>
          <w:tab w:val="num" w:pos="841"/>
        </w:tabs>
        <w:ind w:leftChars="400" w:left="841" w:hangingChars="200" w:hanging="360"/>
      </w:pPr>
      <w:rPr>
        <w:rFonts w:ascii="Wingdings" w:hAnsi="Wingdings" w:hint="default"/>
      </w:rPr>
    </w:lvl>
  </w:abstractNum>
  <w:abstractNum w:abstractNumId="8" w15:restartNumberingAfterBreak="0">
    <w:nsid w:val="FFFFFF88"/>
    <w:multiLevelType w:val="singleLevel"/>
    <w:tmpl w:val="151C38FC"/>
    <w:lvl w:ilvl="0">
      <w:start w:val="1"/>
      <w:numFmt w:val="decimal"/>
      <w:pStyle w:val="a"/>
      <w:lvlText w:val="%1."/>
      <w:lvlJc w:val="left"/>
      <w:pPr>
        <w:tabs>
          <w:tab w:val="num" w:pos="361"/>
        </w:tabs>
        <w:ind w:leftChars="200" w:left="361" w:hangingChars="200" w:hanging="360"/>
      </w:pPr>
    </w:lvl>
  </w:abstractNum>
  <w:abstractNum w:abstractNumId="9" w15:restartNumberingAfterBreak="0">
    <w:nsid w:val="FFFFFF89"/>
    <w:multiLevelType w:val="singleLevel"/>
    <w:tmpl w:val="53787A98"/>
    <w:lvl w:ilvl="0">
      <w:start w:val="1"/>
      <w:numFmt w:val="bullet"/>
      <w:pStyle w:val="a0"/>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4B786D"/>
    <w:multiLevelType w:val="hybridMultilevel"/>
    <w:tmpl w:val="4DF41CA6"/>
    <w:lvl w:ilvl="0" w:tplc="6720A64C">
      <w:start w:val="1"/>
      <w:numFmt w:val="taiwaneseCountingThousand"/>
      <w:lvlText w:val="%1、"/>
      <w:lvlJc w:val="left"/>
      <w:pPr>
        <w:ind w:left="1032" w:hanging="720"/>
      </w:pPr>
      <w:rPr>
        <w:rFonts w:hint="default"/>
        <w:lang w:val="en-US"/>
      </w:rPr>
    </w:lvl>
    <w:lvl w:ilvl="1" w:tplc="04090019" w:tentative="1">
      <w:start w:val="1"/>
      <w:numFmt w:val="ideographTraditional"/>
      <w:lvlText w:val="%2、"/>
      <w:lvlJc w:val="left"/>
      <w:pPr>
        <w:ind w:left="1272" w:hanging="480"/>
      </w:pPr>
    </w:lvl>
    <w:lvl w:ilvl="2" w:tplc="0409001B" w:tentative="1">
      <w:start w:val="1"/>
      <w:numFmt w:val="lowerRoman"/>
      <w:lvlText w:val="%3."/>
      <w:lvlJc w:val="right"/>
      <w:pPr>
        <w:ind w:left="1752" w:hanging="480"/>
      </w:pPr>
    </w:lvl>
    <w:lvl w:ilvl="3" w:tplc="0409000F" w:tentative="1">
      <w:start w:val="1"/>
      <w:numFmt w:val="decimal"/>
      <w:lvlText w:val="%4."/>
      <w:lvlJc w:val="left"/>
      <w:pPr>
        <w:ind w:left="2232" w:hanging="480"/>
      </w:pPr>
    </w:lvl>
    <w:lvl w:ilvl="4" w:tplc="04090019" w:tentative="1">
      <w:start w:val="1"/>
      <w:numFmt w:val="ideographTraditional"/>
      <w:lvlText w:val="%5、"/>
      <w:lvlJc w:val="left"/>
      <w:pPr>
        <w:ind w:left="2712" w:hanging="480"/>
      </w:pPr>
    </w:lvl>
    <w:lvl w:ilvl="5" w:tplc="0409001B" w:tentative="1">
      <w:start w:val="1"/>
      <w:numFmt w:val="lowerRoman"/>
      <w:lvlText w:val="%6."/>
      <w:lvlJc w:val="right"/>
      <w:pPr>
        <w:ind w:left="3192" w:hanging="480"/>
      </w:pPr>
    </w:lvl>
    <w:lvl w:ilvl="6" w:tplc="0409000F" w:tentative="1">
      <w:start w:val="1"/>
      <w:numFmt w:val="decimal"/>
      <w:lvlText w:val="%7."/>
      <w:lvlJc w:val="left"/>
      <w:pPr>
        <w:ind w:left="3672" w:hanging="480"/>
      </w:pPr>
    </w:lvl>
    <w:lvl w:ilvl="7" w:tplc="04090019" w:tentative="1">
      <w:start w:val="1"/>
      <w:numFmt w:val="ideographTraditional"/>
      <w:lvlText w:val="%8、"/>
      <w:lvlJc w:val="left"/>
      <w:pPr>
        <w:ind w:left="4152" w:hanging="480"/>
      </w:pPr>
    </w:lvl>
    <w:lvl w:ilvl="8" w:tplc="0409001B" w:tentative="1">
      <w:start w:val="1"/>
      <w:numFmt w:val="lowerRoman"/>
      <w:lvlText w:val="%9."/>
      <w:lvlJc w:val="right"/>
      <w:pPr>
        <w:ind w:left="4632" w:hanging="480"/>
      </w:pPr>
    </w:lvl>
  </w:abstractNum>
  <w:abstractNum w:abstractNumId="11" w15:restartNumberingAfterBreak="0">
    <w:nsid w:val="018161F8"/>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2" w15:restartNumberingAfterBreak="0">
    <w:nsid w:val="08F72999"/>
    <w:multiLevelType w:val="hybridMultilevel"/>
    <w:tmpl w:val="5792DED8"/>
    <w:lvl w:ilvl="0" w:tplc="BE2C2E66">
      <w:start w:val="1"/>
      <w:numFmt w:val="taiwaneseCountingThousand"/>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09C73815"/>
    <w:multiLevelType w:val="hybridMultilevel"/>
    <w:tmpl w:val="B164E11C"/>
    <w:lvl w:ilvl="0" w:tplc="DC2AEBDA">
      <w:start w:val="1"/>
      <w:numFmt w:val="decimal"/>
      <w:lvlText w:val="%1."/>
      <w:lvlJc w:val="left"/>
      <w:pPr>
        <w:ind w:left="1210" w:hanging="360"/>
      </w:pPr>
      <w:rPr>
        <w:rFonts w:hint="default"/>
      </w:rPr>
    </w:lvl>
    <w:lvl w:ilvl="1" w:tplc="04090019" w:tentative="1">
      <w:start w:val="1"/>
      <w:numFmt w:val="ideographTradition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14" w15:restartNumberingAfterBreak="0">
    <w:nsid w:val="0E4B1453"/>
    <w:multiLevelType w:val="hybridMultilevel"/>
    <w:tmpl w:val="57467784"/>
    <w:lvl w:ilvl="0" w:tplc="8898BBC8">
      <w:start w:val="1"/>
      <w:numFmt w:val="taiwaneseCountingThousand"/>
      <w:lvlText w:val="(%1)"/>
      <w:lvlJc w:val="left"/>
      <w:pPr>
        <w:ind w:left="1647" w:hanging="720"/>
      </w:pPr>
      <w:rPr>
        <w:rFonts w:hint="default"/>
        <w:b w:val="0"/>
      </w:rPr>
    </w:lvl>
    <w:lvl w:ilvl="1" w:tplc="04090019" w:tentative="1">
      <w:start w:val="1"/>
      <w:numFmt w:val="ideographTraditional"/>
      <w:lvlText w:val="%2、"/>
      <w:lvlJc w:val="left"/>
      <w:pPr>
        <w:ind w:left="1887" w:hanging="480"/>
      </w:pPr>
    </w:lvl>
    <w:lvl w:ilvl="2" w:tplc="0409001B" w:tentative="1">
      <w:start w:val="1"/>
      <w:numFmt w:val="lowerRoman"/>
      <w:lvlText w:val="%3."/>
      <w:lvlJc w:val="right"/>
      <w:pPr>
        <w:ind w:left="2367" w:hanging="480"/>
      </w:pPr>
    </w:lvl>
    <w:lvl w:ilvl="3" w:tplc="0409000F" w:tentative="1">
      <w:start w:val="1"/>
      <w:numFmt w:val="decimal"/>
      <w:lvlText w:val="%4."/>
      <w:lvlJc w:val="left"/>
      <w:pPr>
        <w:ind w:left="2847" w:hanging="480"/>
      </w:pPr>
    </w:lvl>
    <w:lvl w:ilvl="4" w:tplc="04090019" w:tentative="1">
      <w:start w:val="1"/>
      <w:numFmt w:val="ideographTraditional"/>
      <w:lvlText w:val="%5、"/>
      <w:lvlJc w:val="left"/>
      <w:pPr>
        <w:ind w:left="3327" w:hanging="480"/>
      </w:pPr>
    </w:lvl>
    <w:lvl w:ilvl="5" w:tplc="0409001B" w:tentative="1">
      <w:start w:val="1"/>
      <w:numFmt w:val="lowerRoman"/>
      <w:lvlText w:val="%6."/>
      <w:lvlJc w:val="right"/>
      <w:pPr>
        <w:ind w:left="3807" w:hanging="480"/>
      </w:pPr>
    </w:lvl>
    <w:lvl w:ilvl="6" w:tplc="0409000F" w:tentative="1">
      <w:start w:val="1"/>
      <w:numFmt w:val="decimal"/>
      <w:lvlText w:val="%7."/>
      <w:lvlJc w:val="left"/>
      <w:pPr>
        <w:ind w:left="4287" w:hanging="480"/>
      </w:pPr>
    </w:lvl>
    <w:lvl w:ilvl="7" w:tplc="04090019" w:tentative="1">
      <w:start w:val="1"/>
      <w:numFmt w:val="ideographTraditional"/>
      <w:lvlText w:val="%8、"/>
      <w:lvlJc w:val="left"/>
      <w:pPr>
        <w:ind w:left="4767" w:hanging="480"/>
      </w:pPr>
    </w:lvl>
    <w:lvl w:ilvl="8" w:tplc="0409001B" w:tentative="1">
      <w:start w:val="1"/>
      <w:numFmt w:val="lowerRoman"/>
      <w:lvlText w:val="%9."/>
      <w:lvlJc w:val="right"/>
      <w:pPr>
        <w:ind w:left="5247" w:hanging="480"/>
      </w:pPr>
    </w:lvl>
  </w:abstractNum>
  <w:abstractNum w:abstractNumId="15" w15:restartNumberingAfterBreak="0">
    <w:nsid w:val="14315F6E"/>
    <w:multiLevelType w:val="hybridMultilevel"/>
    <w:tmpl w:val="4D2C1192"/>
    <w:lvl w:ilvl="0" w:tplc="7EF643FA">
      <w:start w:val="1"/>
      <w:numFmt w:val="decimal"/>
      <w:lvlText w:val="%1."/>
      <w:lvlJc w:val="left"/>
      <w:pPr>
        <w:ind w:left="520" w:hanging="360"/>
      </w:pPr>
      <w:rPr>
        <w:rFonts w:hint="default"/>
      </w:rPr>
    </w:lvl>
    <w:lvl w:ilvl="1" w:tplc="04090019" w:tentative="1">
      <w:start w:val="1"/>
      <w:numFmt w:val="ideographTraditional"/>
      <w:lvlText w:val="%2、"/>
      <w:lvlJc w:val="left"/>
      <w:pPr>
        <w:ind w:left="1120" w:hanging="480"/>
      </w:pPr>
    </w:lvl>
    <w:lvl w:ilvl="2" w:tplc="0409001B" w:tentative="1">
      <w:start w:val="1"/>
      <w:numFmt w:val="lowerRoman"/>
      <w:lvlText w:val="%3."/>
      <w:lvlJc w:val="right"/>
      <w:pPr>
        <w:ind w:left="1600" w:hanging="480"/>
      </w:pPr>
    </w:lvl>
    <w:lvl w:ilvl="3" w:tplc="0409000F" w:tentative="1">
      <w:start w:val="1"/>
      <w:numFmt w:val="decimal"/>
      <w:lvlText w:val="%4."/>
      <w:lvlJc w:val="left"/>
      <w:pPr>
        <w:ind w:left="2080" w:hanging="480"/>
      </w:pPr>
    </w:lvl>
    <w:lvl w:ilvl="4" w:tplc="04090019" w:tentative="1">
      <w:start w:val="1"/>
      <w:numFmt w:val="ideographTraditional"/>
      <w:lvlText w:val="%5、"/>
      <w:lvlJc w:val="left"/>
      <w:pPr>
        <w:ind w:left="2560" w:hanging="480"/>
      </w:pPr>
    </w:lvl>
    <w:lvl w:ilvl="5" w:tplc="0409001B" w:tentative="1">
      <w:start w:val="1"/>
      <w:numFmt w:val="lowerRoman"/>
      <w:lvlText w:val="%6."/>
      <w:lvlJc w:val="right"/>
      <w:pPr>
        <w:ind w:left="3040" w:hanging="480"/>
      </w:pPr>
    </w:lvl>
    <w:lvl w:ilvl="6" w:tplc="0409000F" w:tentative="1">
      <w:start w:val="1"/>
      <w:numFmt w:val="decimal"/>
      <w:lvlText w:val="%7."/>
      <w:lvlJc w:val="left"/>
      <w:pPr>
        <w:ind w:left="3520" w:hanging="480"/>
      </w:pPr>
    </w:lvl>
    <w:lvl w:ilvl="7" w:tplc="04090019" w:tentative="1">
      <w:start w:val="1"/>
      <w:numFmt w:val="ideographTraditional"/>
      <w:lvlText w:val="%8、"/>
      <w:lvlJc w:val="left"/>
      <w:pPr>
        <w:ind w:left="4000" w:hanging="480"/>
      </w:pPr>
    </w:lvl>
    <w:lvl w:ilvl="8" w:tplc="0409001B" w:tentative="1">
      <w:start w:val="1"/>
      <w:numFmt w:val="lowerRoman"/>
      <w:lvlText w:val="%9."/>
      <w:lvlJc w:val="right"/>
      <w:pPr>
        <w:ind w:left="4480" w:hanging="480"/>
      </w:pPr>
    </w:lvl>
  </w:abstractNum>
  <w:abstractNum w:abstractNumId="16" w15:restartNumberingAfterBreak="0">
    <w:nsid w:val="29525D4A"/>
    <w:multiLevelType w:val="hybridMultilevel"/>
    <w:tmpl w:val="A82ACB60"/>
    <w:lvl w:ilvl="0" w:tplc="04090015">
      <w:start w:val="1"/>
      <w:numFmt w:val="taiwaneseCountingThousand"/>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7" w15:restartNumberingAfterBreak="0">
    <w:nsid w:val="29AD1602"/>
    <w:multiLevelType w:val="hybridMultilevel"/>
    <w:tmpl w:val="7E226AA2"/>
    <w:lvl w:ilvl="0" w:tplc="24D0C15C">
      <w:numFmt w:val="bullet"/>
      <w:lvlText w:val="-"/>
      <w:lvlJc w:val="left"/>
      <w:pPr>
        <w:ind w:left="720" w:hanging="360"/>
      </w:pPr>
      <w:rPr>
        <w:rFonts w:ascii="標楷體" w:eastAsia="標楷體" w:hAnsi="標楷體" w:cs="Times New Roman"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8" w15:restartNumberingAfterBreak="0">
    <w:nsid w:val="2A814C61"/>
    <w:multiLevelType w:val="hybridMultilevel"/>
    <w:tmpl w:val="3D5EA8A8"/>
    <w:lvl w:ilvl="0" w:tplc="8A7AF34C">
      <w:start w:val="1"/>
      <w:numFmt w:val="taiwaneseCountingThousand"/>
      <w:lvlText w:val="（%1）"/>
      <w:lvlJc w:val="left"/>
      <w:pPr>
        <w:ind w:left="1006" w:hanging="765"/>
      </w:pPr>
      <w:rPr>
        <w:rFonts w:hint="default"/>
      </w:rPr>
    </w:lvl>
    <w:lvl w:ilvl="1" w:tplc="04090019" w:tentative="1">
      <w:start w:val="1"/>
      <w:numFmt w:val="ideographTraditional"/>
      <w:lvlText w:val="%2、"/>
      <w:lvlJc w:val="left"/>
      <w:pPr>
        <w:ind w:left="1201" w:hanging="480"/>
      </w:pPr>
    </w:lvl>
    <w:lvl w:ilvl="2" w:tplc="0409001B" w:tentative="1">
      <w:start w:val="1"/>
      <w:numFmt w:val="lowerRoman"/>
      <w:lvlText w:val="%3."/>
      <w:lvlJc w:val="right"/>
      <w:pPr>
        <w:ind w:left="1681" w:hanging="480"/>
      </w:pPr>
    </w:lvl>
    <w:lvl w:ilvl="3" w:tplc="0409000F" w:tentative="1">
      <w:start w:val="1"/>
      <w:numFmt w:val="decimal"/>
      <w:lvlText w:val="%4."/>
      <w:lvlJc w:val="left"/>
      <w:pPr>
        <w:ind w:left="2161" w:hanging="480"/>
      </w:pPr>
    </w:lvl>
    <w:lvl w:ilvl="4" w:tplc="04090019" w:tentative="1">
      <w:start w:val="1"/>
      <w:numFmt w:val="ideographTraditional"/>
      <w:lvlText w:val="%5、"/>
      <w:lvlJc w:val="left"/>
      <w:pPr>
        <w:ind w:left="2641" w:hanging="480"/>
      </w:pPr>
    </w:lvl>
    <w:lvl w:ilvl="5" w:tplc="0409001B" w:tentative="1">
      <w:start w:val="1"/>
      <w:numFmt w:val="lowerRoman"/>
      <w:lvlText w:val="%6."/>
      <w:lvlJc w:val="right"/>
      <w:pPr>
        <w:ind w:left="3121" w:hanging="480"/>
      </w:pPr>
    </w:lvl>
    <w:lvl w:ilvl="6" w:tplc="0409000F" w:tentative="1">
      <w:start w:val="1"/>
      <w:numFmt w:val="decimal"/>
      <w:lvlText w:val="%7."/>
      <w:lvlJc w:val="left"/>
      <w:pPr>
        <w:ind w:left="3601" w:hanging="480"/>
      </w:pPr>
    </w:lvl>
    <w:lvl w:ilvl="7" w:tplc="04090019" w:tentative="1">
      <w:start w:val="1"/>
      <w:numFmt w:val="ideographTraditional"/>
      <w:lvlText w:val="%8、"/>
      <w:lvlJc w:val="left"/>
      <w:pPr>
        <w:ind w:left="4081" w:hanging="480"/>
      </w:pPr>
    </w:lvl>
    <w:lvl w:ilvl="8" w:tplc="0409001B" w:tentative="1">
      <w:start w:val="1"/>
      <w:numFmt w:val="lowerRoman"/>
      <w:lvlText w:val="%9."/>
      <w:lvlJc w:val="right"/>
      <w:pPr>
        <w:ind w:left="4561" w:hanging="480"/>
      </w:pPr>
    </w:lvl>
  </w:abstractNum>
  <w:abstractNum w:abstractNumId="19" w15:restartNumberingAfterBreak="0">
    <w:nsid w:val="3285585D"/>
    <w:multiLevelType w:val="hybridMultilevel"/>
    <w:tmpl w:val="4970AEE2"/>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B7D6732"/>
    <w:multiLevelType w:val="hybridMultilevel"/>
    <w:tmpl w:val="AF609038"/>
    <w:lvl w:ilvl="0" w:tplc="3212396E">
      <w:start w:val="1"/>
      <w:numFmt w:val="taiwaneseCountingThousand"/>
      <w:lvlText w:val="(%1)"/>
      <w:lvlJc w:val="left"/>
      <w:pPr>
        <w:ind w:left="480" w:hanging="480"/>
      </w:pPr>
      <w:rPr>
        <w:rFonts w:ascii="標楷體" w:eastAsia="標楷體" w:hAnsi="標楷體" w:hint="default"/>
        <w:b/>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F4459D5"/>
    <w:multiLevelType w:val="hybridMultilevel"/>
    <w:tmpl w:val="AF609038"/>
    <w:lvl w:ilvl="0" w:tplc="3212396E">
      <w:start w:val="1"/>
      <w:numFmt w:val="taiwaneseCountingThousand"/>
      <w:lvlText w:val="(%1)"/>
      <w:lvlJc w:val="left"/>
      <w:pPr>
        <w:ind w:left="480" w:hanging="480"/>
      </w:pPr>
      <w:rPr>
        <w:rFonts w:ascii="標楷體" w:eastAsia="標楷體" w:hAnsi="標楷體" w:hint="default"/>
        <w:b/>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2ED4780"/>
    <w:multiLevelType w:val="multilevel"/>
    <w:tmpl w:val="04090023"/>
    <w:styleLink w:val="a1"/>
    <w:lvl w:ilvl="0">
      <w:start w:val="1"/>
      <w:numFmt w:val="ideographTraditional"/>
      <w:suff w:val="nothing"/>
      <w:lvlText w:val="%1、"/>
      <w:lvlJc w:val="left"/>
      <w:pPr>
        <w:tabs>
          <w:tab w:val="num" w:pos="425"/>
        </w:tabs>
        <w:ind w:left="425" w:hanging="425"/>
      </w:pPr>
    </w:lvl>
    <w:lvl w:ilvl="1">
      <w:start w:val="1"/>
      <w:numFmt w:val="ideographZodiac"/>
      <w:suff w:val="nothing"/>
      <w:lvlText w:val="%2、"/>
      <w:lvlJc w:val="left"/>
      <w:pPr>
        <w:tabs>
          <w:tab w:val="num" w:pos="992"/>
        </w:tabs>
        <w:ind w:left="992" w:hanging="567"/>
      </w:pPr>
    </w:lvl>
    <w:lvl w:ilvl="2">
      <w:start w:val="1"/>
      <w:numFmt w:val="ideographLegalTraditional"/>
      <w:suff w:val="nothing"/>
      <w:lvlText w:val="%3、"/>
      <w:lvlJc w:val="left"/>
      <w:pPr>
        <w:tabs>
          <w:tab w:val="num" w:pos="1418"/>
        </w:tabs>
        <w:ind w:left="1418" w:hanging="567"/>
      </w:pPr>
    </w:lvl>
    <w:lvl w:ilvl="3">
      <w:start w:val="1"/>
      <w:numFmt w:val="taiwaneseCountingThousand"/>
      <w:suff w:val="nothing"/>
      <w:lvlText w:val="%4、"/>
      <w:lvlJc w:val="left"/>
      <w:pPr>
        <w:tabs>
          <w:tab w:val="num" w:pos="1984"/>
        </w:tabs>
        <w:ind w:left="1984" w:hanging="708"/>
      </w:pPr>
    </w:lvl>
    <w:lvl w:ilvl="4">
      <w:start w:val="1"/>
      <w:numFmt w:val="decimal"/>
      <w:lvlText w:val="%5."/>
      <w:lvlJc w:val="left"/>
      <w:pPr>
        <w:tabs>
          <w:tab w:val="num" w:pos="2551"/>
        </w:tabs>
        <w:ind w:left="2551" w:hanging="850"/>
      </w:pPr>
    </w:lvl>
    <w:lvl w:ilvl="5">
      <w:start w:val="1"/>
      <w:numFmt w:val="decimal"/>
      <w:lvlText w:val="%6)"/>
      <w:lvlJc w:val="left"/>
      <w:pPr>
        <w:tabs>
          <w:tab w:val="num" w:pos="3260"/>
        </w:tabs>
        <w:ind w:left="3260" w:hanging="1134"/>
      </w:p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23" w15:restartNumberingAfterBreak="0">
    <w:nsid w:val="4DA3237A"/>
    <w:multiLevelType w:val="hybridMultilevel"/>
    <w:tmpl w:val="53403A20"/>
    <w:lvl w:ilvl="0" w:tplc="0409000F">
      <w:start w:val="1"/>
      <w:numFmt w:val="decimal"/>
      <w:lvlText w:val="%1."/>
      <w:lvlJc w:val="left"/>
      <w:pPr>
        <w:ind w:left="1756" w:hanging="480"/>
      </w:pPr>
    </w:lvl>
    <w:lvl w:ilvl="1" w:tplc="04090019" w:tentative="1">
      <w:start w:val="1"/>
      <w:numFmt w:val="ideographTraditional"/>
      <w:lvlText w:val="%2、"/>
      <w:lvlJc w:val="left"/>
      <w:pPr>
        <w:ind w:left="2236" w:hanging="480"/>
      </w:pPr>
    </w:lvl>
    <w:lvl w:ilvl="2" w:tplc="0409001B" w:tentative="1">
      <w:start w:val="1"/>
      <w:numFmt w:val="lowerRoman"/>
      <w:lvlText w:val="%3."/>
      <w:lvlJc w:val="right"/>
      <w:pPr>
        <w:ind w:left="2716" w:hanging="480"/>
      </w:pPr>
    </w:lvl>
    <w:lvl w:ilvl="3" w:tplc="0409000F" w:tentative="1">
      <w:start w:val="1"/>
      <w:numFmt w:val="decimal"/>
      <w:lvlText w:val="%4."/>
      <w:lvlJc w:val="left"/>
      <w:pPr>
        <w:ind w:left="3196" w:hanging="480"/>
      </w:pPr>
    </w:lvl>
    <w:lvl w:ilvl="4" w:tplc="04090019" w:tentative="1">
      <w:start w:val="1"/>
      <w:numFmt w:val="ideographTraditional"/>
      <w:lvlText w:val="%5、"/>
      <w:lvlJc w:val="left"/>
      <w:pPr>
        <w:ind w:left="3676" w:hanging="480"/>
      </w:pPr>
    </w:lvl>
    <w:lvl w:ilvl="5" w:tplc="0409001B" w:tentative="1">
      <w:start w:val="1"/>
      <w:numFmt w:val="lowerRoman"/>
      <w:lvlText w:val="%6."/>
      <w:lvlJc w:val="right"/>
      <w:pPr>
        <w:ind w:left="4156" w:hanging="480"/>
      </w:pPr>
    </w:lvl>
    <w:lvl w:ilvl="6" w:tplc="0409000F" w:tentative="1">
      <w:start w:val="1"/>
      <w:numFmt w:val="decimal"/>
      <w:lvlText w:val="%7."/>
      <w:lvlJc w:val="left"/>
      <w:pPr>
        <w:ind w:left="4636" w:hanging="480"/>
      </w:pPr>
    </w:lvl>
    <w:lvl w:ilvl="7" w:tplc="04090019" w:tentative="1">
      <w:start w:val="1"/>
      <w:numFmt w:val="ideographTraditional"/>
      <w:lvlText w:val="%8、"/>
      <w:lvlJc w:val="left"/>
      <w:pPr>
        <w:ind w:left="5116" w:hanging="480"/>
      </w:pPr>
    </w:lvl>
    <w:lvl w:ilvl="8" w:tplc="0409001B" w:tentative="1">
      <w:start w:val="1"/>
      <w:numFmt w:val="lowerRoman"/>
      <w:lvlText w:val="%9."/>
      <w:lvlJc w:val="right"/>
      <w:pPr>
        <w:ind w:left="5596" w:hanging="480"/>
      </w:pPr>
    </w:lvl>
  </w:abstractNum>
  <w:abstractNum w:abstractNumId="24" w15:restartNumberingAfterBreak="0">
    <w:nsid w:val="5C5A4199"/>
    <w:multiLevelType w:val="hybridMultilevel"/>
    <w:tmpl w:val="AD287648"/>
    <w:lvl w:ilvl="0" w:tplc="E19A723A">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67185931"/>
    <w:multiLevelType w:val="multilevel"/>
    <w:tmpl w:val="1BCCAE3A"/>
    <w:lvl w:ilvl="0">
      <w:start w:val="1"/>
      <w:numFmt w:val="taiwaneseCountingThousand"/>
      <w:pStyle w:val="a2"/>
      <w:lvlText w:val="%1、"/>
      <w:lvlJc w:val="left"/>
      <w:pPr>
        <w:tabs>
          <w:tab w:val="num" w:pos="970"/>
        </w:tabs>
        <w:ind w:left="970" w:hanging="647"/>
      </w:pPr>
      <w:rPr>
        <w:rFonts w:ascii="標楷體" w:eastAsia="標楷體" w:cs="Times New Roman" w:hint="eastAsia"/>
        <w:b w:val="0"/>
        <w:i w:val="0"/>
        <w:color w:val="auto"/>
        <w:sz w:val="32"/>
      </w:rPr>
    </w:lvl>
    <w:lvl w:ilvl="1">
      <w:start w:val="1"/>
      <w:numFmt w:val="taiwaneseCountingThousand"/>
      <w:pStyle w:val="a3"/>
      <w:lvlText w:val="(%2)"/>
      <w:lvlJc w:val="left"/>
      <w:pPr>
        <w:tabs>
          <w:tab w:val="num" w:pos="789"/>
        </w:tabs>
        <w:ind w:left="789" w:hanging="647"/>
      </w:pPr>
      <w:rPr>
        <w:rFonts w:ascii="標楷體" w:eastAsia="標楷體" w:cs="Times New Roman" w:hint="eastAsia"/>
        <w:b w:val="0"/>
        <w:i w:val="0"/>
        <w:sz w:val="32"/>
      </w:rPr>
    </w:lvl>
    <w:lvl w:ilvl="2">
      <w:start w:val="1"/>
      <w:numFmt w:val="decimalFullWidth"/>
      <w:pStyle w:val="a4"/>
      <w:lvlText w:val="%3、"/>
      <w:lvlJc w:val="left"/>
      <w:pPr>
        <w:tabs>
          <w:tab w:val="num" w:pos="1610"/>
        </w:tabs>
        <w:ind w:left="1610" w:hanging="646"/>
      </w:pPr>
      <w:rPr>
        <w:rFonts w:ascii="標楷體" w:eastAsia="標楷體" w:cs="Times New Roman" w:hint="eastAsia"/>
        <w:b w:val="0"/>
        <w:i w:val="0"/>
        <w:color w:val="auto"/>
        <w:sz w:val="32"/>
      </w:rPr>
    </w:lvl>
    <w:lvl w:ilvl="3">
      <w:start w:val="1"/>
      <w:numFmt w:val="decimalFullWidth"/>
      <w:pStyle w:val="a5"/>
      <w:lvlText w:val="(%4)"/>
      <w:lvlJc w:val="left"/>
      <w:pPr>
        <w:tabs>
          <w:tab w:val="num" w:pos="1933"/>
        </w:tabs>
        <w:ind w:left="1933" w:hanging="646"/>
      </w:pPr>
      <w:rPr>
        <w:rFonts w:ascii="標楷體" w:eastAsia="標楷體" w:cs="Times New Roman" w:hint="eastAsia"/>
        <w:b w:val="0"/>
        <w:i w:val="0"/>
        <w:sz w:val="32"/>
      </w:rPr>
    </w:lvl>
    <w:lvl w:ilvl="4">
      <w:start w:val="1"/>
      <w:numFmt w:val="decimal"/>
      <w:pStyle w:val="a6"/>
      <w:lvlText w:val="%1.%2.%3.%4.%5"/>
      <w:lvlJc w:val="left"/>
      <w:pPr>
        <w:tabs>
          <w:tab w:val="num" w:pos="3141"/>
        </w:tabs>
        <w:ind w:left="2551" w:hanging="850"/>
      </w:pPr>
      <w:rPr>
        <w:rFonts w:cs="Times New Roman" w:hint="eastAsia"/>
      </w:rPr>
    </w:lvl>
    <w:lvl w:ilvl="5">
      <w:start w:val="1"/>
      <w:numFmt w:val="decimal"/>
      <w:lvlText w:val="%1.%2.%3.%4.%5.%6"/>
      <w:lvlJc w:val="left"/>
      <w:pPr>
        <w:tabs>
          <w:tab w:val="num" w:pos="3926"/>
        </w:tabs>
        <w:ind w:left="3260" w:hanging="1134"/>
      </w:pPr>
      <w:rPr>
        <w:rFonts w:cs="Times New Roman" w:hint="eastAsia"/>
      </w:rPr>
    </w:lvl>
    <w:lvl w:ilvl="6">
      <w:start w:val="1"/>
      <w:numFmt w:val="decimal"/>
      <w:lvlText w:val="%1.%2.%3.%4.%5.%6.%7"/>
      <w:lvlJc w:val="left"/>
      <w:pPr>
        <w:tabs>
          <w:tab w:val="num" w:pos="4711"/>
        </w:tabs>
        <w:ind w:left="3827" w:hanging="1276"/>
      </w:pPr>
      <w:rPr>
        <w:rFonts w:cs="Times New Roman" w:hint="eastAsia"/>
      </w:rPr>
    </w:lvl>
    <w:lvl w:ilvl="7">
      <w:start w:val="1"/>
      <w:numFmt w:val="decimal"/>
      <w:lvlText w:val="%1.%2.%3.%4.%5.%6.%7.%8"/>
      <w:lvlJc w:val="left"/>
      <w:pPr>
        <w:tabs>
          <w:tab w:val="num" w:pos="5496"/>
        </w:tabs>
        <w:ind w:left="4394" w:hanging="1418"/>
      </w:pPr>
      <w:rPr>
        <w:rFonts w:cs="Times New Roman" w:hint="eastAsia"/>
      </w:rPr>
    </w:lvl>
    <w:lvl w:ilvl="8">
      <w:start w:val="1"/>
      <w:numFmt w:val="decimal"/>
      <w:lvlText w:val="%1.%2.%3.%4.%5.%6.%7.%8.%9"/>
      <w:lvlJc w:val="left"/>
      <w:pPr>
        <w:tabs>
          <w:tab w:val="num" w:pos="6282"/>
        </w:tabs>
        <w:ind w:left="5102" w:hanging="1700"/>
      </w:pPr>
      <w:rPr>
        <w:rFonts w:cs="Times New Roman" w:hint="eastAsia"/>
      </w:rPr>
    </w:lvl>
  </w:abstractNum>
  <w:abstractNum w:abstractNumId="26" w15:restartNumberingAfterBreak="0">
    <w:nsid w:val="73195513"/>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45C2C51"/>
    <w:multiLevelType w:val="hybridMultilevel"/>
    <w:tmpl w:val="57467784"/>
    <w:lvl w:ilvl="0" w:tplc="8898BBC8">
      <w:start w:val="1"/>
      <w:numFmt w:val="taiwaneseCountingThousand"/>
      <w:lvlText w:val="(%1)"/>
      <w:lvlJc w:val="left"/>
      <w:pPr>
        <w:ind w:left="1647" w:hanging="720"/>
      </w:pPr>
      <w:rPr>
        <w:rFonts w:hint="default"/>
        <w:b w:val="0"/>
      </w:rPr>
    </w:lvl>
    <w:lvl w:ilvl="1" w:tplc="04090019" w:tentative="1">
      <w:start w:val="1"/>
      <w:numFmt w:val="ideographTraditional"/>
      <w:lvlText w:val="%2、"/>
      <w:lvlJc w:val="left"/>
      <w:pPr>
        <w:ind w:left="1887" w:hanging="480"/>
      </w:pPr>
    </w:lvl>
    <w:lvl w:ilvl="2" w:tplc="0409001B" w:tentative="1">
      <w:start w:val="1"/>
      <w:numFmt w:val="lowerRoman"/>
      <w:lvlText w:val="%3."/>
      <w:lvlJc w:val="right"/>
      <w:pPr>
        <w:ind w:left="2367" w:hanging="480"/>
      </w:pPr>
    </w:lvl>
    <w:lvl w:ilvl="3" w:tplc="0409000F" w:tentative="1">
      <w:start w:val="1"/>
      <w:numFmt w:val="decimal"/>
      <w:lvlText w:val="%4."/>
      <w:lvlJc w:val="left"/>
      <w:pPr>
        <w:ind w:left="2847" w:hanging="480"/>
      </w:pPr>
    </w:lvl>
    <w:lvl w:ilvl="4" w:tplc="04090019" w:tentative="1">
      <w:start w:val="1"/>
      <w:numFmt w:val="ideographTraditional"/>
      <w:lvlText w:val="%5、"/>
      <w:lvlJc w:val="left"/>
      <w:pPr>
        <w:ind w:left="3327" w:hanging="480"/>
      </w:pPr>
    </w:lvl>
    <w:lvl w:ilvl="5" w:tplc="0409001B" w:tentative="1">
      <w:start w:val="1"/>
      <w:numFmt w:val="lowerRoman"/>
      <w:lvlText w:val="%6."/>
      <w:lvlJc w:val="right"/>
      <w:pPr>
        <w:ind w:left="3807" w:hanging="480"/>
      </w:pPr>
    </w:lvl>
    <w:lvl w:ilvl="6" w:tplc="0409000F" w:tentative="1">
      <w:start w:val="1"/>
      <w:numFmt w:val="decimal"/>
      <w:lvlText w:val="%7."/>
      <w:lvlJc w:val="left"/>
      <w:pPr>
        <w:ind w:left="4287" w:hanging="480"/>
      </w:pPr>
    </w:lvl>
    <w:lvl w:ilvl="7" w:tplc="04090019" w:tentative="1">
      <w:start w:val="1"/>
      <w:numFmt w:val="ideographTraditional"/>
      <w:lvlText w:val="%8、"/>
      <w:lvlJc w:val="left"/>
      <w:pPr>
        <w:ind w:left="4767" w:hanging="480"/>
      </w:pPr>
    </w:lvl>
    <w:lvl w:ilvl="8" w:tplc="0409001B" w:tentative="1">
      <w:start w:val="1"/>
      <w:numFmt w:val="lowerRoman"/>
      <w:lvlText w:val="%9."/>
      <w:lvlJc w:val="right"/>
      <w:pPr>
        <w:ind w:left="5247" w:hanging="480"/>
      </w:pPr>
    </w:lvl>
  </w:abstractNum>
  <w:abstractNum w:abstractNumId="28" w15:restartNumberingAfterBreak="0">
    <w:nsid w:val="76C65A38"/>
    <w:multiLevelType w:val="hybridMultilevel"/>
    <w:tmpl w:val="C11266F6"/>
    <w:lvl w:ilvl="0" w:tplc="D73EECD2">
      <w:start w:val="1"/>
      <w:numFmt w:val="taiwaneseCountingThousand"/>
      <w:lvlText w:val="（%1）"/>
      <w:lvlJc w:val="left"/>
      <w:pPr>
        <w:ind w:left="765" w:hanging="76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79BC79F9"/>
    <w:multiLevelType w:val="hybridMultilevel"/>
    <w:tmpl w:val="0B180EE6"/>
    <w:lvl w:ilvl="0" w:tplc="13DC5B38">
      <w:start w:val="1"/>
      <w:numFmt w:val="decimal"/>
      <w:lvlText w:val="%1."/>
      <w:lvlJc w:val="left"/>
      <w:pPr>
        <w:ind w:left="994" w:hanging="360"/>
      </w:pPr>
      <w:rPr>
        <w:rFonts w:hint="default"/>
      </w:rPr>
    </w:lvl>
    <w:lvl w:ilvl="1" w:tplc="04090019" w:tentative="1">
      <w:start w:val="1"/>
      <w:numFmt w:val="ideographTraditional"/>
      <w:lvlText w:val="%2、"/>
      <w:lvlJc w:val="left"/>
      <w:pPr>
        <w:ind w:left="1594" w:hanging="480"/>
      </w:pPr>
    </w:lvl>
    <w:lvl w:ilvl="2" w:tplc="0409001B" w:tentative="1">
      <w:start w:val="1"/>
      <w:numFmt w:val="lowerRoman"/>
      <w:lvlText w:val="%3."/>
      <w:lvlJc w:val="right"/>
      <w:pPr>
        <w:ind w:left="2074" w:hanging="480"/>
      </w:pPr>
    </w:lvl>
    <w:lvl w:ilvl="3" w:tplc="0409000F" w:tentative="1">
      <w:start w:val="1"/>
      <w:numFmt w:val="decimal"/>
      <w:lvlText w:val="%4."/>
      <w:lvlJc w:val="left"/>
      <w:pPr>
        <w:ind w:left="2554" w:hanging="480"/>
      </w:pPr>
    </w:lvl>
    <w:lvl w:ilvl="4" w:tplc="04090019" w:tentative="1">
      <w:start w:val="1"/>
      <w:numFmt w:val="ideographTraditional"/>
      <w:lvlText w:val="%5、"/>
      <w:lvlJc w:val="left"/>
      <w:pPr>
        <w:ind w:left="3034" w:hanging="480"/>
      </w:pPr>
    </w:lvl>
    <w:lvl w:ilvl="5" w:tplc="0409001B" w:tentative="1">
      <w:start w:val="1"/>
      <w:numFmt w:val="lowerRoman"/>
      <w:lvlText w:val="%6."/>
      <w:lvlJc w:val="right"/>
      <w:pPr>
        <w:ind w:left="3514" w:hanging="480"/>
      </w:pPr>
    </w:lvl>
    <w:lvl w:ilvl="6" w:tplc="0409000F" w:tentative="1">
      <w:start w:val="1"/>
      <w:numFmt w:val="decimal"/>
      <w:lvlText w:val="%7."/>
      <w:lvlJc w:val="left"/>
      <w:pPr>
        <w:ind w:left="3994" w:hanging="480"/>
      </w:pPr>
    </w:lvl>
    <w:lvl w:ilvl="7" w:tplc="04090019" w:tentative="1">
      <w:start w:val="1"/>
      <w:numFmt w:val="ideographTraditional"/>
      <w:lvlText w:val="%8、"/>
      <w:lvlJc w:val="left"/>
      <w:pPr>
        <w:ind w:left="4474" w:hanging="480"/>
      </w:pPr>
    </w:lvl>
    <w:lvl w:ilvl="8" w:tplc="0409001B" w:tentative="1">
      <w:start w:val="1"/>
      <w:numFmt w:val="lowerRoman"/>
      <w:lvlText w:val="%9."/>
      <w:lvlJc w:val="right"/>
      <w:pPr>
        <w:ind w:left="4954" w:hanging="480"/>
      </w:pPr>
    </w:lvl>
  </w:abstractNum>
  <w:num w:numId="1">
    <w:abstractNumId w:val="26"/>
  </w:num>
  <w:num w:numId="2">
    <w:abstractNumId w:val="11"/>
  </w:num>
  <w:num w:numId="3">
    <w:abstractNumId w:val="22"/>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 w:numId="14">
    <w:abstractNumId w:val="14"/>
  </w:num>
  <w:num w:numId="15">
    <w:abstractNumId w:val="10"/>
  </w:num>
  <w:num w:numId="16">
    <w:abstractNumId w:val="27"/>
  </w:num>
  <w:num w:numId="17">
    <w:abstractNumId w:val="13"/>
  </w:num>
  <w:num w:numId="18">
    <w:abstractNumId w:val="19"/>
  </w:num>
  <w:num w:numId="19">
    <w:abstractNumId w:val="18"/>
  </w:num>
  <w:num w:numId="20">
    <w:abstractNumId w:val="29"/>
  </w:num>
  <w:num w:numId="21">
    <w:abstractNumId w:val="23"/>
  </w:num>
  <w:num w:numId="22">
    <w:abstractNumId w:val="16"/>
  </w:num>
  <w:num w:numId="23">
    <w:abstractNumId w:val="15"/>
  </w:num>
  <w:num w:numId="24">
    <w:abstractNumId w:val="25"/>
  </w:num>
  <w:num w:numId="25">
    <w:abstractNumId w:val="28"/>
  </w:num>
  <w:num w:numId="26">
    <w:abstractNumId w:val="21"/>
  </w:num>
  <w:num w:numId="27">
    <w:abstractNumId w:val="20"/>
  </w:num>
  <w:num w:numId="28">
    <w:abstractNumId w:val="24"/>
  </w:num>
  <w:num w:numId="29">
    <w:abstractNumId w:val="17"/>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hideSpellingErrors/>
  <w:hideGrammaticalErrors/>
  <w:proofState w:spelling="clean" w:grammar="clean"/>
  <w:defaultTabStop w:val="560"/>
  <w:drawingGridHorizontalSpacing w:val="80"/>
  <w:displayHorizontalDrawingGridEvery w:val="0"/>
  <w:displayVerticalDrawingGridEvery w:val="2"/>
  <w:characterSpacingControl w:val="compressPunctuation"/>
  <w:hdrShapeDefaults>
    <o:shapedefaults v:ext="edit" spidmax="2867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91EC3"/>
    <w:rsid w:val="000009DB"/>
    <w:rsid w:val="00000D1D"/>
    <w:rsid w:val="00000E43"/>
    <w:rsid w:val="00001207"/>
    <w:rsid w:val="00002625"/>
    <w:rsid w:val="00002BDA"/>
    <w:rsid w:val="00003D2D"/>
    <w:rsid w:val="00003F65"/>
    <w:rsid w:val="000042B3"/>
    <w:rsid w:val="00004F31"/>
    <w:rsid w:val="00005614"/>
    <w:rsid w:val="00005F8B"/>
    <w:rsid w:val="00006581"/>
    <w:rsid w:val="000067D0"/>
    <w:rsid w:val="00006CCB"/>
    <w:rsid w:val="00007542"/>
    <w:rsid w:val="0001038D"/>
    <w:rsid w:val="000109C0"/>
    <w:rsid w:val="00010DAA"/>
    <w:rsid w:val="0001193F"/>
    <w:rsid w:val="00011CC7"/>
    <w:rsid w:val="00011E4D"/>
    <w:rsid w:val="00014087"/>
    <w:rsid w:val="00014595"/>
    <w:rsid w:val="000146A6"/>
    <w:rsid w:val="000150C3"/>
    <w:rsid w:val="0001558F"/>
    <w:rsid w:val="00015642"/>
    <w:rsid w:val="00016065"/>
    <w:rsid w:val="00016115"/>
    <w:rsid w:val="000162B4"/>
    <w:rsid w:val="00016A11"/>
    <w:rsid w:val="00016B50"/>
    <w:rsid w:val="000172D7"/>
    <w:rsid w:val="000174F5"/>
    <w:rsid w:val="00017B94"/>
    <w:rsid w:val="00017BCF"/>
    <w:rsid w:val="00017FA3"/>
    <w:rsid w:val="000211E3"/>
    <w:rsid w:val="00021812"/>
    <w:rsid w:val="00021A40"/>
    <w:rsid w:val="00021E78"/>
    <w:rsid w:val="00021E7E"/>
    <w:rsid w:val="00022441"/>
    <w:rsid w:val="000229F0"/>
    <w:rsid w:val="00022AC2"/>
    <w:rsid w:val="00022D40"/>
    <w:rsid w:val="00022E55"/>
    <w:rsid w:val="00022E5A"/>
    <w:rsid w:val="00024B68"/>
    <w:rsid w:val="0002525F"/>
    <w:rsid w:val="00026828"/>
    <w:rsid w:val="00027745"/>
    <w:rsid w:val="00027AC0"/>
    <w:rsid w:val="00027DB2"/>
    <w:rsid w:val="00030DE8"/>
    <w:rsid w:val="000316A9"/>
    <w:rsid w:val="000322C2"/>
    <w:rsid w:val="00034CA4"/>
    <w:rsid w:val="00034E99"/>
    <w:rsid w:val="000351C7"/>
    <w:rsid w:val="000357AA"/>
    <w:rsid w:val="0003640F"/>
    <w:rsid w:val="000374AC"/>
    <w:rsid w:val="0003777F"/>
    <w:rsid w:val="00037ABA"/>
    <w:rsid w:val="00040452"/>
    <w:rsid w:val="00040ECB"/>
    <w:rsid w:val="00041461"/>
    <w:rsid w:val="000418D5"/>
    <w:rsid w:val="0004207E"/>
    <w:rsid w:val="0004220F"/>
    <w:rsid w:val="00042380"/>
    <w:rsid w:val="00042911"/>
    <w:rsid w:val="0004307B"/>
    <w:rsid w:val="000432CF"/>
    <w:rsid w:val="000435EC"/>
    <w:rsid w:val="00043D26"/>
    <w:rsid w:val="0004479D"/>
    <w:rsid w:val="0004491D"/>
    <w:rsid w:val="00045414"/>
    <w:rsid w:val="00045B38"/>
    <w:rsid w:val="00045D30"/>
    <w:rsid w:val="00045DD0"/>
    <w:rsid w:val="00046014"/>
    <w:rsid w:val="00046E0F"/>
    <w:rsid w:val="00046E2B"/>
    <w:rsid w:val="00047045"/>
    <w:rsid w:val="000471B0"/>
    <w:rsid w:val="000503C5"/>
    <w:rsid w:val="0005046E"/>
    <w:rsid w:val="00050786"/>
    <w:rsid w:val="00050B93"/>
    <w:rsid w:val="0005186D"/>
    <w:rsid w:val="00052532"/>
    <w:rsid w:val="000526FD"/>
    <w:rsid w:val="0005270C"/>
    <w:rsid w:val="0005285F"/>
    <w:rsid w:val="00052955"/>
    <w:rsid w:val="00052C54"/>
    <w:rsid w:val="00052C73"/>
    <w:rsid w:val="00052D9E"/>
    <w:rsid w:val="000536EF"/>
    <w:rsid w:val="00053846"/>
    <w:rsid w:val="0005412C"/>
    <w:rsid w:val="0005439E"/>
    <w:rsid w:val="0005503B"/>
    <w:rsid w:val="00055EED"/>
    <w:rsid w:val="00056048"/>
    <w:rsid w:val="00056219"/>
    <w:rsid w:val="00056F04"/>
    <w:rsid w:val="00057C87"/>
    <w:rsid w:val="00057C92"/>
    <w:rsid w:val="0006008E"/>
    <w:rsid w:val="00060B76"/>
    <w:rsid w:val="000610CF"/>
    <w:rsid w:val="00061F82"/>
    <w:rsid w:val="000625EA"/>
    <w:rsid w:val="00062A5C"/>
    <w:rsid w:val="0006350C"/>
    <w:rsid w:val="00063B8C"/>
    <w:rsid w:val="00064384"/>
    <w:rsid w:val="00064C69"/>
    <w:rsid w:val="0006548E"/>
    <w:rsid w:val="000658C7"/>
    <w:rsid w:val="00065B8C"/>
    <w:rsid w:val="00066C7E"/>
    <w:rsid w:val="00066CB8"/>
    <w:rsid w:val="0006747B"/>
    <w:rsid w:val="00067EC8"/>
    <w:rsid w:val="00067FB8"/>
    <w:rsid w:val="0007041A"/>
    <w:rsid w:val="000708D3"/>
    <w:rsid w:val="00070B7F"/>
    <w:rsid w:val="00070BDD"/>
    <w:rsid w:val="00071945"/>
    <w:rsid w:val="0007244C"/>
    <w:rsid w:val="00072629"/>
    <w:rsid w:val="00072A46"/>
    <w:rsid w:val="00072C4C"/>
    <w:rsid w:val="00072C97"/>
    <w:rsid w:val="0007392C"/>
    <w:rsid w:val="000740AC"/>
    <w:rsid w:val="00074765"/>
    <w:rsid w:val="00074845"/>
    <w:rsid w:val="00075185"/>
    <w:rsid w:val="00076023"/>
    <w:rsid w:val="0007615C"/>
    <w:rsid w:val="000761D6"/>
    <w:rsid w:val="00076AEC"/>
    <w:rsid w:val="00077095"/>
    <w:rsid w:val="00077A93"/>
    <w:rsid w:val="00077BCE"/>
    <w:rsid w:val="000800BD"/>
    <w:rsid w:val="000803F0"/>
    <w:rsid w:val="0008060B"/>
    <w:rsid w:val="0008075A"/>
    <w:rsid w:val="0008082E"/>
    <w:rsid w:val="0008104C"/>
    <w:rsid w:val="00081346"/>
    <w:rsid w:val="00081A12"/>
    <w:rsid w:val="00082188"/>
    <w:rsid w:val="000822EE"/>
    <w:rsid w:val="0008299D"/>
    <w:rsid w:val="00082B38"/>
    <w:rsid w:val="00083DB3"/>
    <w:rsid w:val="00083E67"/>
    <w:rsid w:val="000843A9"/>
    <w:rsid w:val="00084435"/>
    <w:rsid w:val="000846EB"/>
    <w:rsid w:val="00085D76"/>
    <w:rsid w:val="00086C5C"/>
    <w:rsid w:val="000905BE"/>
    <w:rsid w:val="00090EB5"/>
    <w:rsid w:val="000926C0"/>
    <w:rsid w:val="00092B64"/>
    <w:rsid w:val="000939F8"/>
    <w:rsid w:val="000941A8"/>
    <w:rsid w:val="0009423B"/>
    <w:rsid w:val="00095164"/>
    <w:rsid w:val="000951AF"/>
    <w:rsid w:val="00095E3C"/>
    <w:rsid w:val="00096179"/>
    <w:rsid w:val="000968AD"/>
    <w:rsid w:val="000969D3"/>
    <w:rsid w:val="00096C95"/>
    <w:rsid w:val="00096D75"/>
    <w:rsid w:val="0009711F"/>
    <w:rsid w:val="00097CA6"/>
    <w:rsid w:val="00097E42"/>
    <w:rsid w:val="000A07CA"/>
    <w:rsid w:val="000A08F3"/>
    <w:rsid w:val="000A0C1C"/>
    <w:rsid w:val="000A122F"/>
    <w:rsid w:val="000A16E9"/>
    <w:rsid w:val="000A1713"/>
    <w:rsid w:val="000A1C8D"/>
    <w:rsid w:val="000A1D37"/>
    <w:rsid w:val="000A1EBA"/>
    <w:rsid w:val="000A2684"/>
    <w:rsid w:val="000A2B5C"/>
    <w:rsid w:val="000A30CB"/>
    <w:rsid w:val="000A4114"/>
    <w:rsid w:val="000A43E5"/>
    <w:rsid w:val="000A4D94"/>
    <w:rsid w:val="000A556C"/>
    <w:rsid w:val="000A63CB"/>
    <w:rsid w:val="000A74E1"/>
    <w:rsid w:val="000A75A6"/>
    <w:rsid w:val="000A7B05"/>
    <w:rsid w:val="000B0160"/>
    <w:rsid w:val="000B065C"/>
    <w:rsid w:val="000B21DE"/>
    <w:rsid w:val="000B2DC6"/>
    <w:rsid w:val="000B2DC7"/>
    <w:rsid w:val="000B3D3C"/>
    <w:rsid w:val="000B3FDB"/>
    <w:rsid w:val="000B42E8"/>
    <w:rsid w:val="000B44F7"/>
    <w:rsid w:val="000B4E5B"/>
    <w:rsid w:val="000B5C27"/>
    <w:rsid w:val="000C1020"/>
    <w:rsid w:val="000C142A"/>
    <w:rsid w:val="000C20AB"/>
    <w:rsid w:val="000C2A8F"/>
    <w:rsid w:val="000C40B9"/>
    <w:rsid w:val="000C4CE5"/>
    <w:rsid w:val="000C4DE2"/>
    <w:rsid w:val="000C4E66"/>
    <w:rsid w:val="000C4EC3"/>
    <w:rsid w:val="000C582B"/>
    <w:rsid w:val="000C58E3"/>
    <w:rsid w:val="000C6645"/>
    <w:rsid w:val="000C6BC3"/>
    <w:rsid w:val="000C6E5B"/>
    <w:rsid w:val="000C71F9"/>
    <w:rsid w:val="000C76FE"/>
    <w:rsid w:val="000C77BF"/>
    <w:rsid w:val="000D009A"/>
    <w:rsid w:val="000D0811"/>
    <w:rsid w:val="000D0B47"/>
    <w:rsid w:val="000D0F61"/>
    <w:rsid w:val="000D197D"/>
    <w:rsid w:val="000D1A62"/>
    <w:rsid w:val="000D1B28"/>
    <w:rsid w:val="000D1BF6"/>
    <w:rsid w:val="000D20DB"/>
    <w:rsid w:val="000D3605"/>
    <w:rsid w:val="000D4343"/>
    <w:rsid w:val="000D485E"/>
    <w:rsid w:val="000D4E41"/>
    <w:rsid w:val="000D571C"/>
    <w:rsid w:val="000D58B7"/>
    <w:rsid w:val="000D60C2"/>
    <w:rsid w:val="000D7333"/>
    <w:rsid w:val="000D7C6B"/>
    <w:rsid w:val="000E0244"/>
    <w:rsid w:val="000E12D9"/>
    <w:rsid w:val="000E1387"/>
    <w:rsid w:val="000E1B90"/>
    <w:rsid w:val="000E21C8"/>
    <w:rsid w:val="000E2887"/>
    <w:rsid w:val="000E2BB8"/>
    <w:rsid w:val="000E333C"/>
    <w:rsid w:val="000E3608"/>
    <w:rsid w:val="000E3FF2"/>
    <w:rsid w:val="000E4DDE"/>
    <w:rsid w:val="000E504E"/>
    <w:rsid w:val="000E547E"/>
    <w:rsid w:val="000E56DB"/>
    <w:rsid w:val="000E56DD"/>
    <w:rsid w:val="000E6323"/>
    <w:rsid w:val="000E6729"/>
    <w:rsid w:val="000E6CAD"/>
    <w:rsid w:val="000E7249"/>
    <w:rsid w:val="000F041E"/>
    <w:rsid w:val="000F0721"/>
    <w:rsid w:val="000F185A"/>
    <w:rsid w:val="000F1F27"/>
    <w:rsid w:val="000F2A67"/>
    <w:rsid w:val="000F34D5"/>
    <w:rsid w:val="000F4749"/>
    <w:rsid w:val="000F4D0C"/>
    <w:rsid w:val="000F7AA3"/>
    <w:rsid w:val="000F7AF3"/>
    <w:rsid w:val="00100422"/>
    <w:rsid w:val="0010102B"/>
    <w:rsid w:val="001013B7"/>
    <w:rsid w:val="0010149E"/>
    <w:rsid w:val="00101EF4"/>
    <w:rsid w:val="0010319A"/>
    <w:rsid w:val="00104476"/>
    <w:rsid w:val="00104B98"/>
    <w:rsid w:val="00105009"/>
    <w:rsid w:val="00105024"/>
    <w:rsid w:val="00105BB2"/>
    <w:rsid w:val="00105F21"/>
    <w:rsid w:val="0010699B"/>
    <w:rsid w:val="00107763"/>
    <w:rsid w:val="00107D12"/>
    <w:rsid w:val="00110722"/>
    <w:rsid w:val="00110845"/>
    <w:rsid w:val="00110A32"/>
    <w:rsid w:val="00111875"/>
    <w:rsid w:val="00111DC9"/>
    <w:rsid w:val="001129C3"/>
    <w:rsid w:val="00112BD7"/>
    <w:rsid w:val="00113F3D"/>
    <w:rsid w:val="00114CF4"/>
    <w:rsid w:val="00114D79"/>
    <w:rsid w:val="0011602A"/>
    <w:rsid w:val="00116D00"/>
    <w:rsid w:val="0011769D"/>
    <w:rsid w:val="00117F0E"/>
    <w:rsid w:val="00120237"/>
    <w:rsid w:val="00120363"/>
    <w:rsid w:val="001205C1"/>
    <w:rsid w:val="00120D01"/>
    <w:rsid w:val="00120DCA"/>
    <w:rsid w:val="00120E0D"/>
    <w:rsid w:val="0012103D"/>
    <w:rsid w:val="0012104F"/>
    <w:rsid w:val="00121158"/>
    <w:rsid w:val="00121C7C"/>
    <w:rsid w:val="0012241B"/>
    <w:rsid w:val="00122F4E"/>
    <w:rsid w:val="00123715"/>
    <w:rsid w:val="001239FC"/>
    <w:rsid w:val="00123B3B"/>
    <w:rsid w:val="0012463C"/>
    <w:rsid w:val="001248C7"/>
    <w:rsid w:val="00125C07"/>
    <w:rsid w:val="00125D76"/>
    <w:rsid w:val="00125E74"/>
    <w:rsid w:val="001261E7"/>
    <w:rsid w:val="001266F9"/>
    <w:rsid w:val="0012788F"/>
    <w:rsid w:val="00127CC9"/>
    <w:rsid w:val="00127F48"/>
    <w:rsid w:val="00130311"/>
    <w:rsid w:val="00130E50"/>
    <w:rsid w:val="001318DC"/>
    <w:rsid w:val="00131939"/>
    <w:rsid w:val="0013196D"/>
    <w:rsid w:val="00131CD2"/>
    <w:rsid w:val="00131DB4"/>
    <w:rsid w:val="00132624"/>
    <w:rsid w:val="001326E3"/>
    <w:rsid w:val="00132C28"/>
    <w:rsid w:val="00132F17"/>
    <w:rsid w:val="001332A9"/>
    <w:rsid w:val="00133FA8"/>
    <w:rsid w:val="00134BF5"/>
    <w:rsid w:val="001366FB"/>
    <w:rsid w:val="0013672B"/>
    <w:rsid w:val="00136DA4"/>
    <w:rsid w:val="0014005A"/>
    <w:rsid w:val="001408B2"/>
    <w:rsid w:val="00140AA9"/>
    <w:rsid w:val="00140BBD"/>
    <w:rsid w:val="00141359"/>
    <w:rsid w:val="00141482"/>
    <w:rsid w:val="0014225C"/>
    <w:rsid w:val="00142785"/>
    <w:rsid w:val="00142D34"/>
    <w:rsid w:val="00143A81"/>
    <w:rsid w:val="00144283"/>
    <w:rsid w:val="00144E8B"/>
    <w:rsid w:val="0014583C"/>
    <w:rsid w:val="00146403"/>
    <w:rsid w:val="00146EAB"/>
    <w:rsid w:val="00146EEB"/>
    <w:rsid w:val="00147971"/>
    <w:rsid w:val="00147D98"/>
    <w:rsid w:val="00147DB0"/>
    <w:rsid w:val="00147E89"/>
    <w:rsid w:val="001512F1"/>
    <w:rsid w:val="00152CB4"/>
    <w:rsid w:val="00152E1E"/>
    <w:rsid w:val="00152FEC"/>
    <w:rsid w:val="0015408F"/>
    <w:rsid w:val="00154127"/>
    <w:rsid w:val="001547C2"/>
    <w:rsid w:val="00154930"/>
    <w:rsid w:val="00154F6C"/>
    <w:rsid w:val="0015554D"/>
    <w:rsid w:val="001559AE"/>
    <w:rsid w:val="00155FD1"/>
    <w:rsid w:val="00156B8C"/>
    <w:rsid w:val="001579AB"/>
    <w:rsid w:val="001604B7"/>
    <w:rsid w:val="00160A8A"/>
    <w:rsid w:val="0016109D"/>
    <w:rsid w:val="00161120"/>
    <w:rsid w:val="00161314"/>
    <w:rsid w:val="00162169"/>
    <w:rsid w:val="00162784"/>
    <w:rsid w:val="00162A22"/>
    <w:rsid w:val="00162BAC"/>
    <w:rsid w:val="001630E5"/>
    <w:rsid w:val="00163347"/>
    <w:rsid w:val="001633C9"/>
    <w:rsid w:val="00163BCD"/>
    <w:rsid w:val="00163CA5"/>
    <w:rsid w:val="001675DB"/>
    <w:rsid w:val="001676B6"/>
    <w:rsid w:val="00167766"/>
    <w:rsid w:val="0016790A"/>
    <w:rsid w:val="00167C6D"/>
    <w:rsid w:val="00167E75"/>
    <w:rsid w:val="0017001B"/>
    <w:rsid w:val="0017098C"/>
    <w:rsid w:val="00170E67"/>
    <w:rsid w:val="00171B84"/>
    <w:rsid w:val="00171D6F"/>
    <w:rsid w:val="00172124"/>
    <w:rsid w:val="00172426"/>
    <w:rsid w:val="00172556"/>
    <w:rsid w:val="0017311D"/>
    <w:rsid w:val="00173F92"/>
    <w:rsid w:val="001741BF"/>
    <w:rsid w:val="001748C3"/>
    <w:rsid w:val="00175348"/>
    <w:rsid w:val="001762E5"/>
    <w:rsid w:val="0017701A"/>
    <w:rsid w:val="001779E2"/>
    <w:rsid w:val="001804CD"/>
    <w:rsid w:val="00180FCE"/>
    <w:rsid w:val="0018249F"/>
    <w:rsid w:val="0018264E"/>
    <w:rsid w:val="001827F6"/>
    <w:rsid w:val="00182B0E"/>
    <w:rsid w:val="001832FC"/>
    <w:rsid w:val="0018337F"/>
    <w:rsid w:val="001841A4"/>
    <w:rsid w:val="00184ECD"/>
    <w:rsid w:val="00185486"/>
    <w:rsid w:val="00185A39"/>
    <w:rsid w:val="001870B1"/>
    <w:rsid w:val="00190664"/>
    <w:rsid w:val="00191381"/>
    <w:rsid w:val="001913F5"/>
    <w:rsid w:val="00191BAA"/>
    <w:rsid w:val="0019275D"/>
    <w:rsid w:val="00193039"/>
    <w:rsid w:val="001931D9"/>
    <w:rsid w:val="001938DC"/>
    <w:rsid w:val="00193E2A"/>
    <w:rsid w:val="001954B0"/>
    <w:rsid w:val="00195654"/>
    <w:rsid w:val="00195D72"/>
    <w:rsid w:val="0019654E"/>
    <w:rsid w:val="00196727"/>
    <w:rsid w:val="00197C80"/>
    <w:rsid w:val="001A02F3"/>
    <w:rsid w:val="001A09CC"/>
    <w:rsid w:val="001A0B99"/>
    <w:rsid w:val="001A12CC"/>
    <w:rsid w:val="001A1D5B"/>
    <w:rsid w:val="001A287F"/>
    <w:rsid w:val="001A45CC"/>
    <w:rsid w:val="001A46A9"/>
    <w:rsid w:val="001A491F"/>
    <w:rsid w:val="001A5A14"/>
    <w:rsid w:val="001A6193"/>
    <w:rsid w:val="001A64C1"/>
    <w:rsid w:val="001A6F48"/>
    <w:rsid w:val="001A70EB"/>
    <w:rsid w:val="001A7FD1"/>
    <w:rsid w:val="001B0743"/>
    <w:rsid w:val="001B0A30"/>
    <w:rsid w:val="001B0FDB"/>
    <w:rsid w:val="001B1B3D"/>
    <w:rsid w:val="001B259D"/>
    <w:rsid w:val="001B2D91"/>
    <w:rsid w:val="001B3104"/>
    <w:rsid w:val="001B5131"/>
    <w:rsid w:val="001B5B7D"/>
    <w:rsid w:val="001B6FA3"/>
    <w:rsid w:val="001B7015"/>
    <w:rsid w:val="001B7128"/>
    <w:rsid w:val="001B7836"/>
    <w:rsid w:val="001C0007"/>
    <w:rsid w:val="001C0030"/>
    <w:rsid w:val="001C08F2"/>
    <w:rsid w:val="001C1AFB"/>
    <w:rsid w:val="001C2635"/>
    <w:rsid w:val="001C2F70"/>
    <w:rsid w:val="001C47BC"/>
    <w:rsid w:val="001C5991"/>
    <w:rsid w:val="001C59E4"/>
    <w:rsid w:val="001C7242"/>
    <w:rsid w:val="001C7FD1"/>
    <w:rsid w:val="001D0057"/>
    <w:rsid w:val="001D0777"/>
    <w:rsid w:val="001D09D8"/>
    <w:rsid w:val="001D0EE7"/>
    <w:rsid w:val="001D128B"/>
    <w:rsid w:val="001D15D9"/>
    <w:rsid w:val="001D1EC5"/>
    <w:rsid w:val="001D1EF8"/>
    <w:rsid w:val="001D2B32"/>
    <w:rsid w:val="001D39EC"/>
    <w:rsid w:val="001D3D7B"/>
    <w:rsid w:val="001D5157"/>
    <w:rsid w:val="001D570C"/>
    <w:rsid w:val="001D5BD2"/>
    <w:rsid w:val="001D78D3"/>
    <w:rsid w:val="001D7FF2"/>
    <w:rsid w:val="001E0021"/>
    <w:rsid w:val="001E04CC"/>
    <w:rsid w:val="001E0A1F"/>
    <w:rsid w:val="001E1109"/>
    <w:rsid w:val="001E2328"/>
    <w:rsid w:val="001E2EC2"/>
    <w:rsid w:val="001E32CC"/>
    <w:rsid w:val="001E336C"/>
    <w:rsid w:val="001E3C19"/>
    <w:rsid w:val="001E42C0"/>
    <w:rsid w:val="001E53E6"/>
    <w:rsid w:val="001E5B65"/>
    <w:rsid w:val="001E6570"/>
    <w:rsid w:val="001E6E22"/>
    <w:rsid w:val="001E6FA7"/>
    <w:rsid w:val="001E7440"/>
    <w:rsid w:val="001E7B7E"/>
    <w:rsid w:val="001E7B92"/>
    <w:rsid w:val="001E7DBE"/>
    <w:rsid w:val="001F07E6"/>
    <w:rsid w:val="001F0BE7"/>
    <w:rsid w:val="001F1339"/>
    <w:rsid w:val="001F164D"/>
    <w:rsid w:val="001F175A"/>
    <w:rsid w:val="001F17A3"/>
    <w:rsid w:val="001F1B36"/>
    <w:rsid w:val="001F4360"/>
    <w:rsid w:val="001F441D"/>
    <w:rsid w:val="001F4DBE"/>
    <w:rsid w:val="001F50CE"/>
    <w:rsid w:val="001F577A"/>
    <w:rsid w:val="001F5B5C"/>
    <w:rsid w:val="001F66D8"/>
    <w:rsid w:val="001F6A54"/>
    <w:rsid w:val="001F76BC"/>
    <w:rsid w:val="001F79D2"/>
    <w:rsid w:val="001F7F78"/>
    <w:rsid w:val="00200094"/>
    <w:rsid w:val="0020022C"/>
    <w:rsid w:val="00200681"/>
    <w:rsid w:val="0020077E"/>
    <w:rsid w:val="00200AAD"/>
    <w:rsid w:val="002016EC"/>
    <w:rsid w:val="00201A86"/>
    <w:rsid w:val="00201ADD"/>
    <w:rsid w:val="0020304F"/>
    <w:rsid w:val="00203729"/>
    <w:rsid w:val="00203751"/>
    <w:rsid w:val="00203BAD"/>
    <w:rsid w:val="00204050"/>
    <w:rsid w:val="002040DC"/>
    <w:rsid w:val="00204356"/>
    <w:rsid w:val="00204365"/>
    <w:rsid w:val="0020438C"/>
    <w:rsid w:val="0020448B"/>
    <w:rsid w:val="002045B4"/>
    <w:rsid w:val="00205878"/>
    <w:rsid w:val="002063E2"/>
    <w:rsid w:val="002064E0"/>
    <w:rsid w:val="00206A75"/>
    <w:rsid w:val="00207382"/>
    <w:rsid w:val="00207E8C"/>
    <w:rsid w:val="00210B10"/>
    <w:rsid w:val="00210E0F"/>
    <w:rsid w:val="00210F31"/>
    <w:rsid w:val="002115B3"/>
    <w:rsid w:val="002118F1"/>
    <w:rsid w:val="00212DBA"/>
    <w:rsid w:val="00213B43"/>
    <w:rsid w:val="00214200"/>
    <w:rsid w:val="0021451C"/>
    <w:rsid w:val="00214694"/>
    <w:rsid w:val="002150D8"/>
    <w:rsid w:val="00217D64"/>
    <w:rsid w:val="00217FD6"/>
    <w:rsid w:val="0022066A"/>
    <w:rsid w:val="00220737"/>
    <w:rsid w:val="00221CDC"/>
    <w:rsid w:val="00222579"/>
    <w:rsid w:val="002227B5"/>
    <w:rsid w:val="00222C46"/>
    <w:rsid w:val="00222E6E"/>
    <w:rsid w:val="002238E5"/>
    <w:rsid w:val="002246B5"/>
    <w:rsid w:val="00224A2F"/>
    <w:rsid w:val="00225447"/>
    <w:rsid w:val="00225618"/>
    <w:rsid w:val="00225829"/>
    <w:rsid w:val="0022693E"/>
    <w:rsid w:val="002300D0"/>
    <w:rsid w:val="002305BE"/>
    <w:rsid w:val="00230792"/>
    <w:rsid w:val="0023133F"/>
    <w:rsid w:val="00231874"/>
    <w:rsid w:val="002320A0"/>
    <w:rsid w:val="00232DFF"/>
    <w:rsid w:val="0023369F"/>
    <w:rsid w:val="0023478D"/>
    <w:rsid w:val="0023483B"/>
    <w:rsid w:val="00234A80"/>
    <w:rsid w:val="00235383"/>
    <w:rsid w:val="002359BD"/>
    <w:rsid w:val="00235CD2"/>
    <w:rsid w:val="002373AA"/>
    <w:rsid w:val="0023783D"/>
    <w:rsid w:val="00237C6B"/>
    <w:rsid w:val="0024001B"/>
    <w:rsid w:val="002405AE"/>
    <w:rsid w:val="00240E88"/>
    <w:rsid w:val="002417FE"/>
    <w:rsid w:val="0024192F"/>
    <w:rsid w:val="00241D9D"/>
    <w:rsid w:val="002424DB"/>
    <w:rsid w:val="00242DFB"/>
    <w:rsid w:val="00243683"/>
    <w:rsid w:val="002440AA"/>
    <w:rsid w:val="00244696"/>
    <w:rsid w:val="00245114"/>
    <w:rsid w:val="0024596E"/>
    <w:rsid w:val="00245EF7"/>
    <w:rsid w:val="002460C8"/>
    <w:rsid w:val="002465AD"/>
    <w:rsid w:val="00246933"/>
    <w:rsid w:val="00246D35"/>
    <w:rsid w:val="00247019"/>
    <w:rsid w:val="002470CF"/>
    <w:rsid w:val="0024729F"/>
    <w:rsid w:val="002478EB"/>
    <w:rsid w:val="00247A32"/>
    <w:rsid w:val="00250871"/>
    <w:rsid w:val="00250AF1"/>
    <w:rsid w:val="00250CF6"/>
    <w:rsid w:val="00251B28"/>
    <w:rsid w:val="00251F87"/>
    <w:rsid w:val="002526E8"/>
    <w:rsid w:val="002527EF"/>
    <w:rsid w:val="00252AD7"/>
    <w:rsid w:val="00253BB0"/>
    <w:rsid w:val="00255158"/>
    <w:rsid w:val="00255602"/>
    <w:rsid w:val="002556F0"/>
    <w:rsid w:val="0025623C"/>
    <w:rsid w:val="00256ABB"/>
    <w:rsid w:val="00257431"/>
    <w:rsid w:val="0025764C"/>
    <w:rsid w:val="002577AE"/>
    <w:rsid w:val="00257E54"/>
    <w:rsid w:val="00260569"/>
    <w:rsid w:val="00261C3E"/>
    <w:rsid w:val="002627FC"/>
    <w:rsid w:val="00263486"/>
    <w:rsid w:val="002636D2"/>
    <w:rsid w:val="00264469"/>
    <w:rsid w:val="00265011"/>
    <w:rsid w:val="00265F6B"/>
    <w:rsid w:val="002665DB"/>
    <w:rsid w:val="00266924"/>
    <w:rsid w:val="00267ED6"/>
    <w:rsid w:val="002708A5"/>
    <w:rsid w:val="002709E5"/>
    <w:rsid w:val="00271287"/>
    <w:rsid w:val="00271393"/>
    <w:rsid w:val="0027160E"/>
    <w:rsid w:val="00271651"/>
    <w:rsid w:val="002717B4"/>
    <w:rsid w:val="0027302D"/>
    <w:rsid w:val="00273447"/>
    <w:rsid w:val="002744A2"/>
    <w:rsid w:val="00274C6D"/>
    <w:rsid w:val="00275076"/>
    <w:rsid w:val="00275CF4"/>
    <w:rsid w:val="00276263"/>
    <w:rsid w:val="00276CB3"/>
    <w:rsid w:val="00277666"/>
    <w:rsid w:val="00277C6D"/>
    <w:rsid w:val="00280A07"/>
    <w:rsid w:val="00280F4E"/>
    <w:rsid w:val="00281ED9"/>
    <w:rsid w:val="00282B8F"/>
    <w:rsid w:val="00283120"/>
    <w:rsid w:val="002840A9"/>
    <w:rsid w:val="002849C9"/>
    <w:rsid w:val="00285CA6"/>
    <w:rsid w:val="00286216"/>
    <w:rsid w:val="002864A9"/>
    <w:rsid w:val="002868F2"/>
    <w:rsid w:val="00287789"/>
    <w:rsid w:val="00290254"/>
    <w:rsid w:val="002902CC"/>
    <w:rsid w:val="00290346"/>
    <w:rsid w:val="002906F3"/>
    <w:rsid w:val="00290DE4"/>
    <w:rsid w:val="0029124D"/>
    <w:rsid w:val="00291CDF"/>
    <w:rsid w:val="002920E6"/>
    <w:rsid w:val="00292178"/>
    <w:rsid w:val="0029299A"/>
    <w:rsid w:val="00292FDC"/>
    <w:rsid w:val="00293016"/>
    <w:rsid w:val="0029386A"/>
    <w:rsid w:val="00293D02"/>
    <w:rsid w:val="00293FEF"/>
    <w:rsid w:val="00294832"/>
    <w:rsid w:val="00294F1F"/>
    <w:rsid w:val="00295423"/>
    <w:rsid w:val="002961B1"/>
    <w:rsid w:val="00296EDF"/>
    <w:rsid w:val="002971D4"/>
    <w:rsid w:val="002979CC"/>
    <w:rsid w:val="00297FBA"/>
    <w:rsid w:val="002A094B"/>
    <w:rsid w:val="002A1C5E"/>
    <w:rsid w:val="002A1CAC"/>
    <w:rsid w:val="002A34AA"/>
    <w:rsid w:val="002A374A"/>
    <w:rsid w:val="002A4611"/>
    <w:rsid w:val="002A4884"/>
    <w:rsid w:val="002A5965"/>
    <w:rsid w:val="002A5BD1"/>
    <w:rsid w:val="002A6854"/>
    <w:rsid w:val="002A6F78"/>
    <w:rsid w:val="002A7A2F"/>
    <w:rsid w:val="002B026D"/>
    <w:rsid w:val="002B0AF7"/>
    <w:rsid w:val="002B0B60"/>
    <w:rsid w:val="002B171B"/>
    <w:rsid w:val="002B2697"/>
    <w:rsid w:val="002B2CF5"/>
    <w:rsid w:val="002B2EE1"/>
    <w:rsid w:val="002B3395"/>
    <w:rsid w:val="002B3588"/>
    <w:rsid w:val="002B384C"/>
    <w:rsid w:val="002B38EA"/>
    <w:rsid w:val="002B3975"/>
    <w:rsid w:val="002B3A72"/>
    <w:rsid w:val="002B4129"/>
    <w:rsid w:val="002B4197"/>
    <w:rsid w:val="002B468E"/>
    <w:rsid w:val="002B4A59"/>
    <w:rsid w:val="002B5EFE"/>
    <w:rsid w:val="002B67CD"/>
    <w:rsid w:val="002B7BF9"/>
    <w:rsid w:val="002C00B6"/>
    <w:rsid w:val="002C183A"/>
    <w:rsid w:val="002C1BD0"/>
    <w:rsid w:val="002C23E2"/>
    <w:rsid w:val="002C48F0"/>
    <w:rsid w:val="002C4D45"/>
    <w:rsid w:val="002C5192"/>
    <w:rsid w:val="002C5821"/>
    <w:rsid w:val="002C58EE"/>
    <w:rsid w:val="002C5B3C"/>
    <w:rsid w:val="002C6542"/>
    <w:rsid w:val="002C6563"/>
    <w:rsid w:val="002C675A"/>
    <w:rsid w:val="002C6D3C"/>
    <w:rsid w:val="002C6D56"/>
    <w:rsid w:val="002C7E47"/>
    <w:rsid w:val="002D035A"/>
    <w:rsid w:val="002D08E1"/>
    <w:rsid w:val="002D1B80"/>
    <w:rsid w:val="002D1C59"/>
    <w:rsid w:val="002D1DCC"/>
    <w:rsid w:val="002D27AB"/>
    <w:rsid w:val="002D2883"/>
    <w:rsid w:val="002D2EF2"/>
    <w:rsid w:val="002D2F0B"/>
    <w:rsid w:val="002D3434"/>
    <w:rsid w:val="002D360A"/>
    <w:rsid w:val="002D38E5"/>
    <w:rsid w:val="002D46F7"/>
    <w:rsid w:val="002D4CFE"/>
    <w:rsid w:val="002D4EC0"/>
    <w:rsid w:val="002D5BD6"/>
    <w:rsid w:val="002D7029"/>
    <w:rsid w:val="002E063C"/>
    <w:rsid w:val="002E0970"/>
    <w:rsid w:val="002E0C51"/>
    <w:rsid w:val="002E156E"/>
    <w:rsid w:val="002E2791"/>
    <w:rsid w:val="002E3509"/>
    <w:rsid w:val="002E3780"/>
    <w:rsid w:val="002E56B8"/>
    <w:rsid w:val="002E66EF"/>
    <w:rsid w:val="002E7176"/>
    <w:rsid w:val="002E7250"/>
    <w:rsid w:val="002E74A9"/>
    <w:rsid w:val="002F024D"/>
    <w:rsid w:val="002F02B8"/>
    <w:rsid w:val="002F04C0"/>
    <w:rsid w:val="002F0682"/>
    <w:rsid w:val="002F08A8"/>
    <w:rsid w:val="002F0AC8"/>
    <w:rsid w:val="002F147D"/>
    <w:rsid w:val="002F1897"/>
    <w:rsid w:val="002F189F"/>
    <w:rsid w:val="002F1BC9"/>
    <w:rsid w:val="002F2C25"/>
    <w:rsid w:val="002F43E7"/>
    <w:rsid w:val="002F471B"/>
    <w:rsid w:val="002F4E68"/>
    <w:rsid w:val="002F6390"/>
    <w:rsid w:val="002F63D6"/>
    <w:rsid w:val="002F771C"/>
    <w:rsid w:val="003004F8"/>
    <w:rsid w:val="00300555"/>
    <w:rsid w:val="00300EC2"/>
    <w:rsid w:val="0030172A"/>
    <w:rsid w:val="00301DE2"/>
    <w:rsid w:val="003029B1"/>
    <w:rsid w:val="00303228"/>
    <w:rsid w:val="00303393"/>
    <w:rsid w:val="00303525"/>
    <w:rsid w:val="0030379D"/>
    <w:rsid w:val="003037A0"/>
    <w:rsid w:val="00303ADE"/>
    <w:rsid w:val="00303BBB"/>
    <w:rsid w:val="00303CC7"/>
    <w:rsid w:val="0030401B"/>
    <w:rsid w:val="0030448F"/>
    <w:rsid w:val="00304628"/>
    <w:rsid w:val="00305977"/>
    <w:rsid w:val="00306418"/>
    <w:rsid w:val="00306807"/>
    <w:rsid w:val="00306A03"/>
    <w:rsid w:val="00306E97"/>
    <w:rsid w:val="00307499"/>
    <w:rsid w:val="00307728"/>
    <w:rsid w:val="00307F19"/>
    <w:rsid w:val="003106CD"/>
    <w:rsid w:val="00311063"/>
    <w:rsid w:val="003118ED"/>
    <w:rsid w:val="00311E88"/>
    <w:rsid w:val="003122AC"/>
    <w:rsid w:val="003132E7"/>
    <w:rsid w:val="003133BC"/>
    <w:rsid w:val="00313880"/>
    <w:rsid w:val="0031467F"/>
    <w:rsid w:val="00314860"/>
    <w:rsid w:val="00314A8E"/>
    <w:rsid w:val="003155BA"/>
    <w:rsid w:val="00315E90"/>
    <w:rsid w:val="00316632"/>
    <w:rsid w:val="00316CAE"/>
    <w:rsid w:val="00316EA6"/>
    <w:rsid w:val="003177DF"/>
    <w:rsid w:val="00317ECB"/>
    <w:rsid w:val="0032021E"/>
    <w:rsid w:val="0032043B"/>
    <w:rsid w:val="00320537"/>
    <w:rsid w:val="003207BD"/>
    <w:rsid w:val="003208AE"/>
    <w:rsid w:val="00321283"/>
    <w:rsid w:val="00321F75"/>
    <w:rsid w:val="0032200F"/>
    <w:rsid w:val="00322241"/>
    <w:rsid w:val="0032278A"/>
    <w:rsid w:val="00323758"/>
    <w:rsid w:val="00323BD4"/>
    <w:rsid w:val="003244B6"/>
    <w:rsid w:val="003257D8"/>
    <w:rsid w:val="00325849"/>
    <w:rsid w:val="00325AE5"/>
    <w:rsid w:val="00325ED3"/>
    <w:rsid w:val="003271CD"/>
    <w:rsid w:val="00327638"/>
    <w:rsid w:val="00327C8D"/>
    <w:rsid w:val="00330B43"/>
    <w:rsid w:val="00330DB8"/>
    <w:rsid w:val="00330E96"/>
    <w:rsid w:val="00331DC2"/>
    <w:rsid w:val="00331DFF"/>
    <w:rsid w:val="00331E8A"/>
    <w:rsid w:val="00332254"/>
    <w:rsid w:val="00332642"/>
    <w:rsid w:val="00332E43"/>
    <w:rsid w:val="003331B7"/>
    <w:rsid w:val="00334085"/>
    <w:rsid w:val="00334924"/>
    <w:rsid w:val="00334DC3"/>
    <w:rsid w:val="0033509D"/>
    <w:rsid w:val="003361C8"/>
    <w:rsid w:val="0033643F"/>
    <w:rsid w:val="00336ABB"/>
    <w:rsid w:val="00336D87"/>
    <w:rsid w:val="003371C3"/>
    <w:rsid w:val="003374E1"/>
    <w:rsid w:val="003375E7"/>
    <w:rsid w:val="00340635"/>
    <w:rsid w:val="00340C18"/>
    <w:rsid w:val="00340DAC"/>
    <w:rsid w:val="0034107D"/>
    <w:rsid w:val="003412B1"/>
    <w:rsid w:val="00341559"/>
    <w:rsid w:val="00341C42"/>
    <w:rsid w:val="00341C82"/>
    <w:rsid w:val="00341F6A"/>
    <w:rsid w:val="00341FC8"/>
    <w:rsid w:val="00342EC8"/>
    <w:rsid w:val="003431C1"/>
    <w:rsid w:val="003432CB"/>
    <w:rsid w:val="003433CE"/>
    <w:rsid w:val="00343537"/>
    <w:rsid w:val="00343BAC"/>
    <w:rsid w:val="00344341"/>
    <w:rsid w:val="003444E5"/>
    <w:rsid w:val="00344BD4"/>
    <w:rsid w:val="00346AF8"/>
    <w:rsid w:val="00346C90"/>
    <w:rsid w:val="00347A1A"/>
    <w:rsid w:val="00350070"/>
    <w:rsid w:val="00352862"/>
    <w:rsid w:val="00353333"/>
    <w:rsid w:val="0035344E"/>
    <w:rsid w:val="00354058"/>
    <w:rsid w:val="0035441D"/>
    <w:rsid w:val="00354CEC"/>
    <w:rsid w:val="003552B1"/>
    <w:rsid w:val="0035680F"/>
    <w:rsid w:val="00356974"/>
    <w:rsid w:val="00356ECA"/>
    <w:rsid w:val="003573EF"/>
    <w:rsid w:val="0035791E"/>
    <w:rsid w:val="00357B7F"/>
    <w:rsid w:val="00357E15"/>
    <w:rsid w:val="00360C50"/>
    <w:rsid w:val="003618B2"/>
    <w:rsid w:val="00361ACD"/>
    <w:rsid w:val="00361F31"/>
    <w:rsid w:val="0036250F"/>
    <w:rsid w:val="00362C83"/>
    <w:rsid w:val="0036337F"/>
    <w:rsid w:val="003633C0"/>
    <w:rsid w:val="00363626"/>
    <w:rsid w:val="00363C78"/>
    <w:rsid w:val="0036433D"/>
    <w:rsid w:val="003647BE"/>
    <w:rsid w:val="00365306"/>
    <w:rsid w:val="0036568C"/>
    <w:rsid w:val="00365822"/>
    <w:rsid w:val="003659E5"/>
    <w:rsid w:val="00365D84"/>
    <w:rsid w:val="00367A6A"/>
    <w:rsid w:val="00370324"/>
    <w:rsid w:val="00370F09"/>
    <w:rsid w:val="00371BA4"/>
    <w:rsid w:val="00371D46"/>
    <w:rsid w:val="00371F11"/>
    <w:rsid w:val="0037254C"/>
    <w:rsid w:val="00372C8A"/>
    <w:rsid w:val="00372DBE"/>
    <w:rsid w:val="0037344A"/>
    <w:rsid w:val="0037382B"/>
    <w:rsid w:val="0037398F"/>
    <w:rsid w:val="00373BC5"/>
    <w:rsid w:val="0037486B"/>
    <w:rsid w:val="00374FBD"/>
    <w:rsid w:val="00375050"/>
    <w:rsid w:val="00376270"/>
    <w:rsid w:val="003762F8"/>
    <w:rsid w:val="00376DCE"/>
    <w:rsid w:val="00377613"/>
    <w:rsid w:val="00381035"/>
    <w:rsid w:val="003815CF"/>
    <w:rsid w:val="00382D0A"/>
    <w:rsid w:val="00383BD7"/>
    <w:rsid w:val="00383D93"/>
    <w:rsid w:val="00383DB3"/>
    <w:rsid w:val="0038402C"/>
    <w:rsid w:val="00385676"/>
    <w:rsid w:val="00385ACC"/>
    <w:rsid w:val="00385CAF"/>
    <w:rsid w:val="0038667C"/>
    <w:rsid w:val="003866B3"/>
    <w:rsid w:val="00386B30"/>
    <w:rsid w:val="00386D71"/>
    <w:rsid w:val="00386D94"/>
    <w:rsid w:val="0038708B"/>
    <w:rsid w:val="00387522"/>
    <w:rsid w:val="0039006A"/>
    <w:rsid w:val="00390444"/>
    <w:rsid w:val="003905D3"/>
    <w:rsid w:val="0039089C"/>
    <w:rsid w:val="00390BD1"/>
    <w:rsid w:val="003915C4"/>
    <w:rsid w:val="00391653"/>
    <w:rsid w:val="0039218E"/>
    <w:rsid w:val="003926EA"/>
    <w:rsid w:val="003926F4"/>
    <w:rsid w:val="00392B08"/>
    <w:rsid w:val="00393B64"/>
    <w:rsid w:val="00394AF2"/>
    <w:rsid w:val="0039599E"/>
    <w:rsid w:val="00395B93"/>
    <w:rsid w:val="00395E67"/>
    <w:rsid w:val="00396AFA"/>
    <w:rsid w:val="0039751E"/>
    <w:rsid w:val="00397C3E"/>
    <w:rsid w:val="003A076A"/>
    <w:rsid w:val="003A0E5E"/>
    <w:rsid w:val="003A1425"/>
    <w:rsid w:val="003A1DFE"/>
    <w:rsid w:val="003A1ED2"/>
    <w:rsid w:val="003A25F1"/>
    <w:rsid w:val="003A3026"/>
    <w:rsid w:val="003A3496"/>
    <w:rsid w:val="003A4C61"/>
    <w:rsid w:val="003A7352"/>
    <w:rsid w:val="003B01A0"/>
    <w:rsid w:val="003B047D"/>
    <w:rsid w:val="003B0E4C"/>
    <w:rsid w:val="003B142A"/>
    <w:rsid w:val="003B1A81"/>
    <w:rsid w:val="003B1C8C"/>
    <w:rsid w:val="003B1D96"/>
    <w:rsid w:val="003B2213"/>
    <w:rsid w:val="003B2A2F"/>
    <w:rsid w:val="003B2CF0"/>
    <w:rsid w:val="003B35F2"/>
    <w:rsid w:val="003B3E36"/>
    <w:rsid w:val="003B5BBF"/>
    <w:rsid w:val="003B6C91"/>
    <w:rsid w:val="003B700C"/>
    <w:rsid w:val="003B73DF"/>
    <w:rsid w:val="003B7BFE"/>
    <w:rsid w:val="003C0E0B"/>
    <w:rsid w:val="003C2219"/>
    <w:rsid w:val="003C2514"/>
    <w:rsid w:val="003C288B"/>
    <w:rsid w:val="003C29B9"/>
    <w:rsid w:val="003C37B5"/>
    <w:rsid w:val="003C3A51"/>
    <w:rsid w:val="003C3E20"/>
    <w:rsid w:val="003C414A"/>
    <w:rsid w:val="003C47E6"/>
    <w:rsid w:val="003C5051"/>
    <w:rsid w:val="003C5CDE"/>
    <w:rsid w:val="003C7044"/>
    <w:rsid w:val="003C7838"/>
    <w:rsid w:val="003C7D17"/>
    <w:rsid w:val="003D014D"/>
    <w:rsid w:val="003D017D"/>
    <w:rsid w:val="003D02C2"/>
    <w:rsid w:val="003D06EA"/>
    <w:rsid w:val="003D15C3"/>
    <w:rsid w:val="003D1BD9"/>
    <w:rsid w:val="003D3748"/>
    <w:rsid w:val="003D37D9"/>
    <w:rsid w:val="003D3B7D"/>
    <w:rsid w:val="003D43A5"/>
    <w:rsid w:val="003D4702"/>
    <w:rsid w:val="003D56C3"/>
    <w:rsid w:val="003D5B8F"/>
    <w:rsid w:val="003D5CC4"/>
    <w:rsid w:val="003D699A"/>
    <w:rsid w:val="003D6E90"/>
    <w:rsid w:val="003E006A"/>
    <w:rsid w:val="003E0297"/>
    <w:rsid w:val="003E0534"/>
    <w:rsid w:val="003E0537"/>
    <w:rsid w:val="003E0ECA"/>
    <w:rsid w:val="003E10E7"/>
    <w:rsid w:val="003E124F"/>
    <w:rsid w:val="003E1D88"/>
    <w:rsid w:val="003E1E1B"/>
    <w:rsid w:val="003E200A"/>
    <w:rsid w:val="003E2C96"/>
    <w:rsid w:val="003E359E"/>
    <w:rsid w:val="003E3A37"/>
    <w:rsid w:val="003E3AC9"/>
    <w:rsid w:val="003E3CAD"/>
    <w:rsid w:val="003E495A"/>
    <w:rsid w:val="003E4CF0"/>
    <w:rsid w:val="003E6D78"/>
    <w:rsid w:val="003F033B"/>
    <w:rsid w:val="003F04B6"/>
    <w:rsid w:val="003F1406"/>
    <w:rsid w:val="003F1A1E"/>
    <w:rsid w:val="003F21C3"/>
    <w:rsid w:val="003F274A"/>
    <w:rsid w:val="003F29E9"/>
    <w:rsid w:val="003F2A68"/>
    <w:rsid w:val="003F3207"/>
    <w:rsid w:val="003F3384"/>
    <w:rsid w:val="003F3842"/>
    <w:rsid w:val="003F3C27"/>
    <w:rsid w:val="003F4B30"/>
    <w:rsid w:val="003F548C"/>
    <w:rsid w:val="003F5A12"/>
    <w:rsid w:val="003F5B84"/>
    <w:rsid w:val="003F5F22"/>
    <w:rsid w:val="003F60A8"/>
    <w:rsid w:val="003F6220"/>
    <w:rsid w:val="003F6BDA"/>
    <w:rsid w:val="003F70F3"/>
    <w:rsid w:val="003F76BC"/>
    <w:rsid w:val="003F7F1F"/>
    <w:rsid w:val="004004BD"/>
    <w:rsid w:val="004013F3"/>
    <w:rsid w:val="004023C1"/>
    <w:rsid w:val="00402BD1"/>
    <w:rsid w:val="00403B32"/>
    <w:rsid w:val="00403CA2"/>
    <w:rsid w:val="0040428B"/>
    <w:rsid w:val="0040430D"/>
    <w:rsid w:val="00404447"/>
    <w:rsid w:val="00404FCF"/>
    <w:rsid w:val="0040543B"/>
    <w:rsid w:val="00405508"/>
    <w:rsid w:val="0040704C"/>
    <w:rsid w:val="004071A7"/>
    <w:rsid w:val="00407332"/>
    <w:rsid w:val="004078EE"/>
    <w:rsid w:val="00410CB7"/>
    <w:rsid w:val="0041100D"/>
    <w:rsid w:val="00411220"/>
    <w:rsid w:val="0041137E"/>
    <w:rsid w:val="00411663"/>
    <w:rsid w:val="00411872"/>
    <w:rsid w:val="004129B1"/>
    <w:rsid w:val="004133E9"/>
    <w:rsid w:val="00413BDC"/>
    <w:rsid w:val="00414343"/>
    <w:rsid w:val="00414501"/>
    <w:rsid w:val="004146E8"/>
    <w:rsid w:val="00415045"/>
    <w:rsid w:val="0041595A"/>
    <w:rsid w:val="00415990"/>
    <w:rsid w:val="00416207"/>
    <w:rsid w:val="00416A2F"/>
    <w:rsid w:val="0041792C"/>
    <w:rsid w:val="00420529"/>
    <w:rsid w:val="00420623"/>
    <w:rsid w:val="00420C09"/>
    <w:rsid w:val="0042121E"/>
    <w:rsid w:val="004218E1"/>
    <w:rsid w:val="00421C37"/>
    <w:rsid w:val="0042292C"/>
    <w:rsid w:val="00422988"/>
    <w:rsid w:val="00422B6E"/>
    <w:rsid w:val="00423560"/>
    <w:rsid w:val="00423777"/>
    <w:rsid w:val="00423983"/>
    <w:rsid w:val="004242E2"/>
    <w:rsid w:val="00424B49"/>
    <w:rsid w:val="00424DA0"/>
    <w:rsid w:val="00425AB6"/>
    <w:rsid w:val="00425FFA"/>
    <w:rsid w:val="00426110"/>
    <w:rsid w:val="0042660E"/>
    <w:rsid w:val="00426731"/>
    <w:rsid w:val="004306EC"/>
    <w:rsid w:val="00431CE8"/>
    <w:rsid w:val="00432D58"/>
    <w:rsid w:val="00433B83"/>
    <w:rsid w:val="00434712"/>
    <w:rsid w:val="0043479A"/>
    <w:rsid w:val="004348E1"/>
    <w:rsid w:val="00434AF7"/>
    <w:rsid w:val="004354C3"/>
    <w:rsid w:val="004356C4"/>
    <w:rsid w:val="00435B30"/>
    <w:rsid w:val="0043667A"/>
    <w:rsid w:val="00437247"/>
    <w:rsid w:val="00437C10"/>
    <w:rsid w:val="00437D7D"/>
    <w:rsid w:val="00440943"/>
    <w:rsid w:val="00440AD2"/>
    <w:rsid w:val="00441000"/>
    <w:rsid w:val="00441FE6"/>
    <w:rsid w:val="00442028"/>
    <w:rsid w:val="0044268F"/>
    <w:rsid w:val="0044299C"/>
    <w:rsid w:val="00442BFF"/>
    <w:rsid w:val="00442FE5"/>
    <w:rsid w:val="00443E6B"/>
    <w:rsid w:val="0044417E"/>
    <w:rsid w:val="00444293"/>
    <w:rsid w:val="00445247"/>
    <w:rsid w:val="00445A83"/>
    <w:rsid w:val="00445D74"/>
    <w:rsid w:val="00445DFF"/>
    <w:rsid w:val="004479F1"/>
    <w:rsid w:val="00450AE8"/>
    <w:rsid w:val="00450C61"/>
    <w:rsid w:val="00450DA6"/>
    <w:rsid w:val="00451012"/>
    <w:rsid w:val="004511C5"/>
    <w:rsid w:val="004514F7"/>
    <w:rsid w:val="004517CA"/>
    <w:rsid w:val="00452621"/>
    <w:rsid w:val="00454107"/>
    <w:rsid w:val="00454C81"/>
    <w:rsid w:val="00454D2B"/>
    <w:rsid w:val="00455647"/>
    <w:rsid w:val="004556DD"/>
    <w:rsid w:val="004557A4"/>
    <w:rsid w:val="00457387"/>
    <w:rsid w:val="0045791D"/>
    <w:rsid w:val="00457AF0"/>
    <w:rsid w:val="004606FD"/>
    <w:rsid w:val="00460C81"/>
    <w:rsid w:val="004610CE"/>
    <w:rsid w:val="00461528"/>
    <w:rsid w:val="004619A3"/>
    <w:rsid w:val="0046207D"/>
    <w:rsid w:val="00462DF7"/>
    <w:rsid w:val="0046317B"/>
    <w:rsid w:val="004634B2"/>
    <w:rsid w:val="00463D07"/>
    <w:rsid w:val="00464710"/>
    <w:rsid w:val="00464B5E"/>
    <w:rsid w:val="00464D42"/>
    <w:rsid w:val="00464E3B"/>
    <w:rsid w:val="00465864"/>
    <w:rsid w:val="004662A3"/>
    <w:rsid w:val="00467A73"/>
    <w:rsid w:val="00470D05"/>
    <w:rsid w:val="0047111F"/>
    <w:rsid w:val="00471E75"/>
    <w:rsid w:val="0047221B"/>
    <w:rsid w:val="00472B39"/>
    <w:rsid w:val="00472BF2"/>
    <w:rsid w:val="00472D78"/>
    <w:rsid w:val="00472E6A"/>
    <w:rsid w:val="00473A12"/>
    <w:rsid w:val="00473C46"/>
    <w:rsid w:val="0047409D"/>
    <w:rsid w:val="00475E37"/>
    <w:rsid w:val="00476006"/>
    <w:rsid w:val="00477037"/>
    <w:rsid w:val="00477B0E"/>
    <w:rsid w:val="00477BD6"/>
    <w:rsid w:val="00480707"/>
    <w:rsid w:val="00480755"/>
    <w:rsid w:val="00480FC1"/>
    <w:rsid w:val="00481A53"/>
    <w:rsid w:val="00481A71"/>
    <w:rsid w:val="00481AB3"/>
    <w:rsid w:val="00481C7C"/>
    <w:rsid w:val="00482852"/>
    <w:rsid w:val="00482FC8"/>
    <w:rsid w:val="00483675"/>
    <w:rsid w:val="00483871"/>
    <w:rsid w:val="00483D01"/>
    <w:rsid w:val="004848FA"/>
    <w:rsid w:val="00485BBB"/>
    <w:rsid w:val="00486688"/>
    <w:rsid w:val="004866E1"/>
    <w:rsid w:val="00490E96"/>
    <w:rsid w:val="00491FF1"/>
    <w:rsid w:val="0049251F"/>
    <w:rsid w:val="00492C1B"/>
    <w:rsid w:val="004941C0"/>
    <w:rsid w:val="00494978"/>
    <w:rsid w:val="00495393"/>
    <w:rsid w:val="004956CE"/>
    <w:rsid w:val="004957A4"/>
    <w:rsid w:val="00496A4A"/>
    <w:rsid w:val="0049790B"/>
    <w:rsid w:val="004A01E9"/>
    <w:rsid w:val="004A0362"/>
    <w:rsid w:val="004A0833"/>
    <w:rsid w:val="004A0C4F"/>
    <w:rsid w:val="004A1740"/>
    <w:rsid w:val="004A1768"/>
    <w:rsid w:val="004A26EE"/>
    <w:rsid w:val="004A2BAF"/>
    <w:rsid w:val="004A3865"/>
    <w:rsid w:val="004A3B78"/>
    <w:rsid w:val="004A4CD0"/>
    <w:rsid w:val="004A4E68"/>
    <w:rsid w:val="004A5685"/>
    <w:rsid w:val="004A5967"/>
    <w:rsid w:val="004A5990"/>
    <w:rsid w:val="004A6274"/>
    <w:rsid w:val="004A73CC"/>
    <w:rsid w:val="004B0B66"/>
    <w:rsid w:val="004B0E6B"/>
    <w:rsid w:val="004B1C6D"/>
    <w:rsid w:val="004B2B42"/>
    <w:rsid w:val="004B2F85"/>
    <w:rsid w:val="004B3187"/>
    <w:rsid w:val="004B3664"/>
    <w:rsid w:val="004B3889"/>
    <w:rsid w:val="004B447E"/>
    <w:rsid w:val="004B4704"/>
    <w:rsid w:val="004B49FB"/>
    <w:rsid w:val="004B4C5A"/>
    <w:rsid w:val="004B55F2"/>
    <w:rsid w:val="004B683D"/>
    <w:rsid w:val="004B746C"/>
    <w:rsid w:val="004B7B45"/>
    <w:rsid w:val="004C119B"/>
    <w:rsid w:val="004C151F"/>
    <w:rsid w:val="004C167C"/>
    <w:rsid w:val="004C241B"/>
    <w:rsid w:val="004C3B78"/>
    <w:rsid w:val="004C4222"/>
    <w:rsid w:val="004C4274"/>
    <w:rsid w:val="004C476C"/>
    <w:rsid w:val="004C55BE"/>
    <w:rsid w:val="004C62E6"/>
    <w:rsid w:val="004C6905"/>
    <w:rsid w:val="004C6A34"/>
    <w:rsid w:val="004C6A6B"/>
    <w:rsid w:val="004D08BB"/>
    <w:rsid w:val="004D1026"/>
    <w:rsid w:val="004D115E"/>
    <w:rsid w:val="004D122B"/>
    <w:rsid w:val="004D1274"/>
    <w:rsid w:val="004D2194"/>
    <w:rsid w:val="004D2481"/>
    <w:rsid w:val="004D350C"/>
    <w:rsid w:val="004D3910"/>
    <w:rsid w:val="004D4A6B"/>
    <w:rsid w:val="004D5F7F"/>
    <w:rsid w:val="004D79AD"/>
    <w:rsid w:val="004D7D79"/>
    <w:rsid w:val="004E073C"/>
    <w:rsid w:val="004E1459"/>
    <w:rsid w:val="004E15F8"/>
    <w:rsid w:val="004E1BAE"/>
    <w:rsid w:val="004E1C1E"/>
    <w:rsid w:val="004E2380"/>
    <w:rsid w:val="004E2604"/>
    <w:rsid w:val="004E3351"/>
    <w:rsid w:val="004E39B1"/>
    <w:rsid w:val="004E3E93"/>
    <w:rsid w:val="004E3ED1"/>
    <w:rsid w:val="004E5197"/>
    <w:rsid w:val="004E5367"/>
    <w:rsid w:val="004E5402"/>
    <w:rsid w:val="004E65C4"/>
    <w:rsid w:val="004E69E3"/>
    <w:rsid w:val="004F04FC"/>
    <w:rsid w:val="004F0576"/>
    <w:rsid w:val="004F0E83"/>
    <w:rsid w:val="004F1959"/>
    <w:rsid w:val="004F2B1C"/>
    <w:rsid w:val="004F2D08"/>
    <w:rsid w:val="004F4B2F"/>
    <w:rsid w:val="004F768A"/>
    <w:rsid w:val="004F7803"/>
    <w:rsid w:val="004F7CCF"/>
    <w:rsid w:val="005009B5"/>
    <w:rsid w:val="00500FFF"/>
    <w:rsid w:val="00501028"/>
    <w:rsid w:val="005012CA"/>
    <w:rsid w:val="00502908"/>
    <w:rsid w:val="00503600"/>
    <w:rsid w:val="00503764"/>
    <w:rsid w:val="00503D01"/>
    <w:rsid w:val="00504376"/>
    <w:rsid w:val="00504919"/>
    <w:rsid w:val="00504B80"/>
    <w:rsid w:val="00504CB1"/>
    <w:rsid w:val="00505305"/>
    <w:rsid w:val="005059BA"/>
    <w:rsid w:val="00506255"/>
    <w:rsid w:val="005064CB"/>
    <w:rsid w:val="00506AAD"/>
    <w:rsid w:val="00506AE8"/>
    <w:rsid w:val="00506B59"/>
    <w:rsid w:val="00507B9E"/>
    <w:rsid w:val="00511261"/>
    <w:rsid w:val="005116CB"/>
    <w:rsid w:val="00511CC6"/>
    <w:rsid w:val="00512A18"/>
    <w:rsid w:val="00512CED"/>
    <w:rsid w:val="005137C6"/>
    <w:rsid w:val="00513BEA"/>
    <w:rsid w:val="00514F44"/>
    <w:rsid w:val="005150C2"/>
    <w:rsid w:val="0051521D"/>
    <w:rsid w:val="00515558"/>
    <w:rsid w:val="00515977"/>
    <w:rsid w:val="00515FBC"/>
    <w:rsid w:val="00516096"/>
    <w:rsid w:val="00516130"/>
    <w:rsid w:val="005164B5"/>
    <w:rsid w:val="005167B8"/>
    <w:rsid w:val="00516A87"/>
    <w:rsid w:val="00516BE6"/>
    <w:rsid w:val="0051778D"/>
    <w:rsid w:val="00517C69"/>
    <w:rsid w:val="005208E3"/>
    <w:rsid w:val="00520D29"/>
    <w:rsid w:val="00521D94"/>
    <w:rsid w:val="0052239E"/>
    <w:rsid w:val="005224B3"/>
    <w:rsid w:val="00522A17"/>
    <w:rsid w:val="00522EAA"/>
    <w:rsid w:val="00523840"/>
    <w:rsid w:val="005238FB"/>
    <w:rsid w:val="00524799"/>
    <w:rsid w:val="00524C49"/>
    <w:rsid w:val="00524FA8"/>
    <w:rsid w:val="005260FC"/>
    <w:rsid w:val="005268DD"/>
    <w:rsid w:val="005305A2"/>
    <w:rsid w:val="005307A2"/>
    <w:rsid w:val="0053198C"/>
    <w:rsid w:val="00531DE1"/>
    <w:rsid w:val="005320C4"/>
    <w:rsid w:val="005321D4"/>
    <w:rsid w:val="005321DF"/>
    <w:rsid w:val="005327DA"/>
    <w:rsid w:val="0053283A"/>
    <w:rsid w:val="0053299D"/>
    <w:rsid w:val="00532C24"/>
    <w:rsid w:val="00533464"/>
    <w:rsid w:val="0053376C"/>
    <w:rsid w:val="00533B97"/>
    <w:rsid w:val="00533E15"/>
    <w:rsid w:val="00534C25"/>
    <w:rsid w:val="00535796"/>
    <w:rsid w:val="0053604C"/>
    <w:rsid w:val="0053638B"/>
    <w:rsid w:val="00540413"/>
    <w:rsid w:val="005405FD"/>
    <w:rsid w:val="00540DD2"/>
    <w:rsid w:val="0054103B"/>
    <w:rsid w:val="005418F5"/>
    <w:rsid w:val="00542680"/>
    <w:rsid w:val="00542BBD"/>
    <w:rsid w:val="00543D1B"/>
    <w:rsid w:val="005441EE"/>
    <w:rsid w:val="00544880"/>
    <w:rsid w:val="00544B6A"/>
    <w:rsid w:val="00544D83"/>
    <w:rsid w:val="00544E96"/>
    <w:rsid w:val="00545615"/>
    <w:rsid w:val="005475D6"/>
    <w:rsid w:val="00547EE8"/>
    <w:rsid w:val="005505B4"/>
    <w:rsid w:val="005511CF"/>
    <w:rsid w:val="00551782"/>
    <w:rsid w:val="00552E07"/>
    <w:rsid w:val="00553605"/>
    <w:rsid w:val="00553BED"/>
    <w:rsid w:val="0055459D"/>
    <w:rsid w:val="00554BEC"/>
    <w:rsid w:val="00556E2E"/>
    <w:rsid w:val="00556E33"/>
    <w:rsid w:val="005571BE"/>
    <w:rsid w:val="00557394"/>
    <w:rsid w:val="00557BA4"/>
    <w:rsid w:val="0056001D"/>
    <w:rsid w:val="005600BD"/>
    <w:rsid w:val="00560593"/>
    <w:rsid w:val="00560A38"/>
    <w:rsid w:val="00560F22"/>
    <w:rsid w:val="00562B09"/>
    <w:rsid w:val="00563D0A"/>
    <w:rsid w:val="00563EE1"/>
    <w:rsid w:val="00564018"/>
    <w:rsid w:val="00564B3B"/>
    <w:rsid w:val="00564F93"/>
    <w:rsid w:val="005652E4"/>
    <w:rsid w:val="00565E47"/>
    <w:rsid w:val="00565EE6"/>
    <w:rsid w:val="005663E6"/>
    <w:rsid w:val="005667EF"/>
    <w:rsid w:val="005668D4"/>
    <w:rsid w:val="00566EDF"/>
    <w:rsid w:val="00566F18"/>
    <w:rsid w:val="0056709B"/>
    <w:rsid w:val="0057001B"/>
    <w:rsid w:val="0057063D"/>
    <w:rsid w:val="00571890"/>
    <w:rsid w:val="00572062"/>
    <w:rsid w:val="0057324D"/>
    <w:rsid w:val="005747F1"/>
    <w:rsid w:val="00574D86"/>
    <w:rsid w:val="0057527B"/>
    <w:rsid w:val="00575318"/>
    <w:rsid w:val="00575331"/>
    <w:rsid w:val="00575E1D"/>
    <w:rsid w:val="00576F68"/>
    <w:rsid w:val="00577676"/>
    <w:rsid w:val="0058012F"/>
    <w:rsid w:val="005808C2"/>
    <w:rsid w:val="005809CB"/>
    <w:rsid w:val="00581B62"/>
    <w:rsid w:val="00581F00"/>
    <w:rsid w:val="00582EC1"/>
    <w:rsid w:val="00583FC3"/>
    <w:rsid w:val="0058530A"/>
    <w:rsid w:val="00585587"/>
    <w:rsid w:val="00586318"/>
    <w:rsid w:val="00586489"/>
    <w:rsid w:val="0058679E"/>
    <w:rsid w:val="005876F5"/>
    <w:rsid w:val="00590EDF"/>
    <w:rsid w:val="0059165D"/>
    <w:rsid w:val="00591869"/>
    <w:rsid w:val="00591D18"/>
    <w:rsid w:val="00592A9C"/>
    <w:rsid w:val="00592D60"/>
    <w:rsid w:val="005943B4"/>
    <w:rsid w:val="00596DDE"/>
    <w:rsid w:val="005973DD"/>
    <w:rsid w:val="00597664"/>
    <w:rsid w:val="005A04FA"/>
    <w:rsid w:val="005A1E25"/>
    <w:rsid w:val="005A2420"/>
    <w:rsid w:val="005A2462"/>
    <w:rsid w:val="005A2C5B"/>
    <w:rsid w:val="005A385F"/>
    <w:rsid w:val="005A4104"/>
    <w:rsid w:val="005A4BEE"/>
    <w:rsid w:val="005A58F4"/>
    <w:rsid w:val="005A6466"/>
    <w:rsid w:val="005B0324"/>
    <w:rsid w:val="005B03D3"/>
    <w:rsid w:val="005B0514"/>
    <w:rsid w:val="005B067F"/>
    <w:rsid w:val="005B1DAC"/>
    <w:rsid w:val="005B1ED0"/>
    <w:rsid w:val="005B256E"/>
    <w:rsid w:val="005B26F8"/>
    <w:rsid w:val="005B282F"/>
    <w:rsid w:val="005B3173"/>
    <w:rsid w:val="005B34F4"/>
    <w:rsid w:val="005B39A2"/>
    <w:rsid w:val="005B3B77"/>
    <w:rsid w:val="005B3BAE"/>
    <w:rsid w:val="005B6923"/>
    <w:rsid w:val="005B6EF7"/>
    <w:rsid w:val="005B7B9F"/>
    <w:rsid w:val="005B7F26"/>
    <w:rsid w:val="005C0890"/>
    <w:rsid w:val="005C0F8E"/>
    <w:rsid w:val="005C19B4"/>
    <w:rsid w:val="005C1B50"/>
    <w:rsid w:val="005C1FAD"/>
    <w:rsid w:val="005C2A57"/>
    <w:rsid w:val="005C3287"/>
    <w:rsid w:val="005C3358"/>
    <w:rsid w:val="005C396B"/>
    <w:rsid w:val="005C4952"/>
    <w:rsid w:val="005C4BC4"/>
    <w:rsid w:val="005C5447"/>
    <w:rsid w:val="005C5532"/>
    <w:rsid w:val="005C5856"/>
    <w:rsid w:val="005C5C4C"/>
    <w:rsid w:val="005C65D3"/>
    <w:rsid w:val="005C6660"/>
    <w:rsid w:val="005D0742"/>
    <w:rsid w:val="005D0DC7"/>
    <w:rsid w:val="005D1756"/>
    <w:rsid w:val="005D19DA"/>
    <w:rsid w:val="005D26B9"/>
    <w:rsid w:val="005D31C7"/>
    <w:rsid w:val="005D34CF"/>
    <w:rsid w:val="005D38E6"/>
    <w:rsid w:val="005D3D7F"/>
    <w:rsid w:val="005D4088"/>
    <w:rsid w:val="005D502F"/>
    <w:rsid w:val="005D5B4C"/>
    <w:rsid w:val="005D606B"/>
    <w:rsid w:val="005D681F"/>
    <w:rsid w:val="005D7180"/>
    <w:rsid w:val="005D724A"/>
    <w:rsid w:val="005D7B3E"/>
    <w:rsid w:val="005D7CB2"/>
    <w:rsid w:val="005E1094"/>
    <w:rsid w:val="005E112E"/>
    <w:rsid w:val="005E126F"/>
    <w:rsid w:val="005E1A57"/>
    <w:rsid w:val="005E1E8C"/>
    <w:rsid w:val="005E2175"/>
    <w:rsid w:val="005E2B59"/>
    <w:rsid w:val="005E2BB5"/>
    <w:rsid w:val="005E3540"/>
    <w:rsid w:val="005E55BF"/>
    <w:rsid w:val="005E5620"/>
    <w:rsid w:val="005E594B"/>
    <w:rsid w:val="005E6D2E"/>
    <w:rsid w:val="005E702D"/>
    <w:rsid w:val="005E702E"/>
    <w:rsid w:val="005E7CD7"/>
    <w:rsid w:val="005F0230"/>
    <w:rsid w:val="005F0EA2"/>
    <w:rsid w:val="005F0F1A"/>
    <w:rsid w:val="005F16B3"/>
    <w:rsid w:val="005F16C8"/>
    <w:rsid w:val="005F184F"/>
    <w:rsid w:val="005F1979"/>
    <w:rsid w:val="005F19E2"/>
    <w:rsid w:val="005F1A9C"/>
    <w:rsid w:val="005F1E05"/>
    <w:rsid w:val="005F1FE1"/>
    <w:rsid w:val="005F477C"/>
    <w:rsid w:val="005F4D7C"/>
    <w:rsid w:val="005F4F60"/>
    <w:rsid w:val="005F5369"/>
    <w:rsid w:val="005F54AD"/>
    <w:rsid w:val="005F5641"/>
    <w:rsid w:val="005F5B30"/>
    <w:rsid w:val="005F5C7F"/>
    <w:rsid w:val="005F641A"/>
    <w:rsid w:val="005F67F9"/>
    <w:rsid w:val="005F6948"/>
    <w:rsid w:val="005F6D83"/>
    <w:rsid w:val="005F6E40"/>
    <w:rsid w:val="005F737A"/>
    <w:rsid w:val="005F7976"/>
    <w:rsid w:val="005F7B8B"/>
    <w:rsid w:val="0060186A"/>
    <w:rsid w:val="00601F30"/>
    <w:rsid w:val="006020C2"/>
    <w:rsid w:val="006035EC"/>
    <w:rsid w:val="00603FB8"/>
    <w:rsid w:val="006044DE"/>
    <w:rsid w:val="00604BBF"/>
    <w:rsid w:val="00604E7B"/>
    <w:rsid w:val="00604F2A"/>
    <w:rsid w:val="00605787"/>
    <w:rsid w:val="00605973"/>
    <w:rsid w:val="00606BAE"/>
    <w:rsid w:val="00607437"/>
    <w:rsid w:val="006077EE"/>
    <w:rsid w:val="00607909"/>
    <w:rsid w:val="00610BE9"/>
    <w:rsid w:val="00611CB4"/>
    <w:rsid w:val="00612791"/>
    <w:rsid w:val="006144B7"/>
    <w:rsid w:val="00614F40"/>
    <w:rsid w:val="00614F98"/>
    <w:rsid w:val="0061580A"/>
    <w:rsid w:val="00615D87"/>
    <w:rsid w:val="006166FD"/>
    <w:rsid w:val="00617606"/>
    <w:rsid w:val="00617696"/>
    <w:rsid w:val="006177EF"/>
    <w:rsid w:val="0062052B"/>
    <w:rsid w:val="0062054E"/>
    <w:rsid w:val="006206C8"/>
    <w:rsid w:val="0062127D"/>
    <w:rsid w:val="0062167B"/>
    <w:rsid w:val="006218A6"/>
    <w:rsid w:val="00623823"/>
    <w:rsid w:val="00623E26"/>
    <w:rsid w:val="006241BC"/>
    <w:rsid w:val="00625085"/>
    <w:rsid w:val="00625231"/>
    <w:rsid w:val="00625B52"/>
    <w:rsid w:val="00626165"/>
    <w:rsid w:val="006261A0"/>
    <w:rsid w:val="006262F9"/>
    <w:rsid w:val="0062673E"/>
    <w:rsid w:val="00626986"/>
    <w:rsid w:val="00627141"/>
    <w:rsid w:val="00627728"/>
    <w:rsid w:val="0063024C"/>
    <w:rsid w:val="00630776"/>
    <w:rsid w:val="00630DBD"/>
    <w:rsid w:val="00631893"/>
    <w:rsid w:val="006324F8"/>
    <w:rsid w:val="006325F4"/>
    <w:rsid w:val="00632D30"/>
    <w:rsid w:val="00633D1E"/>
    <w:rsid w:val="00633E11"/>
    <w:rsid w:val="00634716"/>
    <w:rsid w:val="00634FAC"/>
    <w:rsid w:val="00635123"/>
    <w:rsid w:val="006352BA"/>
    <w:rsid w:val="0063531D"/>
    <w:rsid w:val="006353B0"/>
    <w:rsid w:val="00635625"/>
    <w:rsid w:val="00635672"/>
    <w:rsid w:val="00635FF3"/>
    <w:rsid w:val="0063749E"/>
    <w:rsid w:val="0064064F"/>
    <w:rsid w:val="00640C0D"/>
    <w:rsid w:val="00640FE5"/>
    <w:rsid w:val="0064164B"/>
    <w:rsid w:val="00642BC0"/>
    <w:rsid w:val="00642C3C"/>
    <w:rsid w:val="00643233"/>
    <w:rsid w:val="00643746"/>
    <w:rsid w:val="00644534"/>
    <w:rsid w:val="00644ADF"/>
    <w:rsid w:val="00644DDA"/>
    <w:rsid w:val="00645BA0"/>
    <w:rsid w:val="00645FE6"/>
    <w:rsid w:val="0064605B"/>
    <w:rsid w:val="00646259"/>
    <w:rsid w:val="00646581"/>
    <w:rsid w:val="006465FA"/>
    <w:rsid w:val="00646983"/>
    <w:rsid w:val="006470A9"/>
    <w:rsid w:val="00650094"/>
    <w:rsid w:val="00651C02"/>
    <w:rsid w:val="006526E9"/>
    <w:rsid w:val="00654167"/>
    <w:rsid w:val="0065452D"/>
    <w:rsid w:val="00655112"/>
    <w:rsid w:val="006551E6"/>
    <w:rsid w:val="0065565C"/>
    <w:rsid w:val="006559F1"/>
    <w:rsid w:val="00655D7D"/>
    <w:rsid w:val="00655E5E"/>
    <w:rsid w:val="006561C1"/>
    <w:rsid w:val="00656A5F"/>
    <w:rsid w:val="00660615"/>
    <w:rsid w:val="00660821"/>
    <w:rsid w:val="00662EDA"/>
    <w:rsid w:val="006631E8"/>
    <w:rsid w:val="00663EFB"/>
    <w:rsid w:val="0066433B"/>
    <w:rsid w:val="00664FA3"/>
    <w:rsid w:val="006653D5"/>
    <w:rsid w:val="00665D56"/>
    <w:rsid w:val="00666110"/>
    <w:rsid w:val="00666117"/>
    <w:rsid w:val="0066644A"/>
    <w:rsid w:val="006664DE"/>
    <w:rsid w:val="00667228"/>
    <w:rsid w:val="00667ED8"/>
    <w:rsid w:val="00667EDD"/>
    <w:rsid w:val="0067022B"/>
    <w:rsid w:val="0067035A"/>
    <w:rsid w:val="006703CA"/>
    <w:rsid w:val="00671869"/>
    <w:rsid w:val="00672010"/>
    <w:rsid w:val="006729D0"/>
    <w:rsid w:val="006732A7"/>
    <w:rsid w:val="00673C20"/>
    <w:rsid w:val="006748DE"/>
    <w:rsid w:val="00675E69"/>
    <w:rsid w:val="0067614C"/>
    <w:rsid w:val="00676645"/>
    <w:rsid w:val="00677BA5"/>
    <w:rsid w:val="00677E5A"/>
    <w:rsid w:val="0068046F"/>
    <w:rsid w:val="006806C2"/>
    <w:rsid w:val="00681504"/>
    <w:rsid w:val="00682257"/>
    <w:rsid w:val="006826FC"/>
    <w:rsid w:val="00683C99"/>
    <w:rsid w:val="00683D1C"/>
    <w:rsid w:val="00683E50"/>
    <w:rsid w:val="00683EC7"/>
    <w:rsid w:val="00684C25"/>
    <w:rsid w:val="006851FE"/>
    <w:rsid w:val="00685224"/>
    <w:rsid w:val="006853B9"/>
    <w:rsid w:val="00685CE5"/>
    <w:rsid w:val="0068602E"/>
    <w:rsid w:val="006869AF"/>
    <w:rsid w:val="006869C1"/>
    <w:rsid w:val="00686E41"/>
    <w:rsid w:val="0068736F"/>
    <w:rsid w:val="00687378"/>
    <w:rsid w:val="0068775B"/>
    <w:rsid w:val="00687F13"/>
    <w:rsid w:val="00690968"/>
    <w:rsid w:val="00690ABF"/>
    <w:rsid w:val="00690B28"/>
    <w:rsid w:val="00690DB1"/>
    <w:rsid w:val="006911AD"/>
    <w:rsid w:val="00691FA9"/>
    <w:rsid w:val="0069286F"/>
    <w:rsid w:val="0069362B"/>
    <w:rsid w:val="006936ED"/>
    <w:rsid w:val="00693870"/>
    <w:rsid w:val="006945DC"/>
    <w:rsid w:val="00694E9A"/>
    <w:rsid w:val="00695073"/>
    <w:rsid w:val="00695641"/>
    <w:rsid w:val="00695956"/>
    <w:rsid w:val="00695DD2"/>
    <w:rsid w:val="006967FB"/>
    <w:rsid w:val="00696B58"/>
    <w:rsid w:val="00696BED"/>
    <w:rsid w:val="00696EEA"/>
    <w:rsid w:val="006970E3"/>
    <w:rsid w:val="006975E9"/>
    <w:rsid w:val="00697CA3"/>
    <w:rsid w:val="006A015F"/>
    <w:rsid w:val="006A0654"/>
    <w:rsid w:val="006A0C0B"/>
    <w:rsid w:val="006A0E1D"/>
    <w:rsid w:val="006A0E7C"/>
    <w:rsid w:val="006A1979"/>
    <w:rsid w:val="006A304A"/>
    <w:rsid w:val="006A362F"/>
    <w:rsid w:val="006A3D4D"/>
    <w:rsid w:val="006A45DD"/>
    <w:rsid w:val="006A4D2C"/>
    <w:rsid w:val="006A4EF9"/>
    <w:rsid w:val="006A5278"/>
    <w:rsid w:val="006A58E7"/>
    <w:rsid w:val="006A5DC0"/>
    <w:rsid w:val="006A6ECB"/>
    <w:rsid w:val="006A74AC"/>
    <w:rsid w:val="006A77F8"/>
    <w:rsid w:val="006A7CBA"/>
    <w:rsid w:val="006A7D2C"/>
    <w:rsid w:val="006B00CC"/>
    <w:rsid w:val="006B0320"/>
    <w:rsid w:val="006B0ED9"/>
    <w:rsid w:val="006B1575"/>
    <w:rsid w:val="006B2028"/>
    <w:rsid w:val="006B2A9A"/>
    <w:rsid w:val="006B2FB3"/>
    <w:rsid w:val="006B2FDC"/>
    <w:rsid w:val="006B35FE"/>
    <w:rsid w:val="006B45F6"/>
    <w:rsid w:val="006B4B6A"/>
    <w:rsid w:val="006B4BBA"/>
    <w:rsid w:val="006B55C0"/>
    <w:rsid w:val="006B5C8C"/>
    <w:rsid w:val="006B6940"/>
    <w:rsid w:val="006B7062"/>
    <w:rsid w:val="006B75D6"/>
    <w:rsid w:val="006B7BDF"/>
    <w:rsid w:val="006C0AE1"/>
    <w:rsid w:val="006C0FC2"/>
    <w:rsid w:val="006C0FE4"/>
    <w:rsid w:val="006C18C6"/>
    <w:rsid w:val="006C1B85"/>
    <w:rsid w:val="006C2659"/>
    <w:rsid w:val="006C3037"/>
    <w:rsid w:val="006C34E7"/>
    <w:rsid w:val="006C3A7B"/>
    <w:rsid w:val="006C3CFE"/>
    <w:rsid w:val="006C427E"/>
    <w:rsid w:val="006C462E"/>
    <w:rsid w:val="006C4EE3"/>
    <w:rsid w:val="006C527A"/>
    <w:rsid w:val="006C55C3"/>
    <w:rsid w:val="006C55FD"/>
    <w:rsid w:val="006C56E1"/>
    <w:rsid w:val="006C5D1F"/>
    <w:rsid w:val="006C5D50"/>
    <w:rsid w:val="006C637F"/>
    <w:rsid w:val="006C6846"/>
    <w:rsid w:val="006C6F0D"/>
    <w:rsid w:val="006C788E"/>
    <w:rsid w:val="006C7BD9"/>
    <w:rsid w:val="006D0EEE"/>
    <w:rsid w:val="006D1030"/>
    <w:rsid w:val="006D1374"/>
    <w:rsid w:val="006D17CF"/>
    <w:rsid w:val="006D1972"/>
    <w:rsid w:val="006D1B46"/>
    <w:rsid w:val="006D30A8"/>
    <w:rsid w:val="006D3D7E"/>
    <w:rsid w:val="006D3FB1"/>
    <w:rsid w:val="006D405F"/>
    <w:rsid w:val="006D43CA"/>
    <w:rsid w:val="006D4550"/>
    <w:rsid w:val="006D4CA4"/>
    <w:rsid w:val="006D4D0A"/>
    <w:rsid w:val="006D4D9B"/>
    <w:rsid w:val="006D5355"/>
    <w:rsid w:val="006D6250"/>
    <w:rsid w:val="006D6D93"/>
    <w:rsid w:val="006D777D"/>
    <w:rsid w:val="006E0828"/>
    <w:rsid w:val="006E09D8"/>
    <w:rsid w:val="006E0D8D"/>
    <w:rsid w:val="006E158D"/>
    <w:rsid w:val="006E15F7"/>
    <w:rsid w:val="006E2787"/>
    <w:rsid w:val="006E371A"/>
    <w:rsid w:val="006E43BE"/>
    <w:rsid w:val="006E4F51"/>
    <w:rsid w:val="006E5670"/>
    <w:rsid w:val="006E5852"/>
    <w:rsid w:val="006E60DF"/>
    <w:rsid w:val="006E6CEF"/>
    <w:rsid w:val="006E7C36"/>
    <w:rsid w:val="006F026F"/>
    <w:rsid w:val="006F1052"/>
    <w:rsid w:val="006F2C4A"/>
    <w:rsid w:val="006F2E76"/>
    <w:rsid w:val="006F3155"/>
    <w:rsid w:val="006F3202"/>
    <w:rsid w:val="006F33A7"/>
    <w:rsid w:val="006F3511"/>
    <w:rsid w:val="006F35FA"/>
    <w:rsid w:val="006F3689"/>
    <w:rsid w:val="006F3829"/>
    <w:rsid w:val="006F3BBA"/>
    <w:rsid w:val="006F422B"/>
    <w:rsid w:val="006F4408"/>
    <w:rsid w:val="006F47EB"/>
    <w:rsid w:val="006F5205"/>
    <w:rsid w:val="006F5409"/>
    <w:rsid w:val="006F5C68"/>
    <w:rsid w:val="006F69A5"/>
    <w:rsid w:val="006F6B89"/>
    <w:rsid w:val="006F71EA"/>
    <w:rsid w:val="006F732C"/>
    <w:rsid w:val="006F73B9"/>
    <w:rsid w:val="006F77D7"/>
    <w:rsid w:val="00700948"/>
    <w:rsid w:val="00701133"/>
    <w:rsid w:val="007011EF"/>
    <w:rsid w:val="007012BE"/>
    <w:rsid w:val="00701D38"/>
    <w:rsid w:val="00702E71"/>
    <w:rsid w:val="00703AE1"/>
    <w:rsid w:val="00706442"/>
    <w:rsid w:val="00706542"/>
    <w:rsid w:val="007073BE"/>
    <w:rsid w:val="00710078"/>
    <w:rsid w:val="0071057E"/>
    <w:rsid w:val="007106F8"/>
    <w:rsid w:val="007108C6"/>
    <w:rsid w:val="007116E0"/>
    <w:rsid w:val="00711F20"/>
    <w:rsid w:val="00712688"/>
    <w:rsid w:val="0071272D"/>
    <w:rsid w:val="007127E1"/>
    <w:rsid w:val="00712C74"/>
    <w:rsid w:val="0071464F"/>
    <w:rsid w:val="00714A23"/>
    <w:rsid w:val="007152BB"/>
    <w:rsid w:val="007159A6"/>
    <w:rsid w:val="007159D9"/>
    <w:rsid w:val="00715B38"/>
    <w:rsid w:val="00715BBE"/>
    <w:rsid w:val="007162EB"/>
    <w:rsid w:val="00717524"/>
    <w:rsid w:val="007175B5"/>
    <w:rsid w:val="00717600"/>
    <w:rsid w:val="007176C1"/>
    <w:rsid w:val="00717B68"/>
    <w:rsid w:val="00720018"/>
    <w:rsid w:val="007203BB"/>
    <w:rsid w:val="00720DB4"/>
    <w:rsid w:val="00720E10"/>
    <w:rsid w:val="00721149"/>
    <w:rsid w:val="00721F68"/>
    <w:rsid w:val="00722073"/>
    <w:rsid w:val="007220FC"/>
    <w:rsid w:val="00722D40"/>
    <w:rsid w:val="00722E09"/>
    <w:rsid w:val="00723332"/>
    <w:rsid w:val="00723D07"/>
    <w:rsid w:val="00724309"/>
    <w:rsid w:val="0072493B"/>
    <w:rsid w:val="00724A39"/>
    <w:rsid w:val="00724F93"/>
    <w:rsid w:val="00725440"/>
    <w:rsid w:val="00725BD8"/>
    <w:rsid w:val="007265E2"/>
    <w:rsid w:val="007269C9"/>
    <w:rsid w:val="00726D3C"/>
    <w:rsid w:val="0072729C"/>
    <w:rsid w:val="007278CE"/>
    <w:rsid w:val="00727B1E"/>
    <w:rsid w:val="00727B4C"/>
    <w:rsid w:val="00727CD9"/>
    <w:rsid w:val="0073032A"/>
    <w:rsid w:val="00730882"/>
    <w:rsid w:val="007319D5"/>
    <w:rsid w:val="00732FBF"/>
    <w:rsid w:val="00732FDD"/>
    <w:rsid w:val="00733875"/>
    <w:rsid w:val="00733D64"/>
    <w:rsid w:val="00734AB6"/>
    <w:rsid w:val="00734B19"/>
    <w:rsid w:val="00734BDF"/>
    <w:rsid w:val="00735BFE"/>
    <w:rsid w:val="00735DCF"/>
    <w:rsid w:val="00735F2A"/>
    <w:rsid w:val="00736333"/>
    <w:rsid w:val="00736FAC"/>
    <w:rsid w:val="007401B3"/>
    <w:rsid w:val="007401F0"/>
    <w:rsid w:val="0074068A"/>
    <w:rsid w:val="00742C04"/>
    <w:rsid w:val="00742E6F"/>
    <w:rsid w:val="00744E6E"/>
    <w:rsid w:val="00745321"/>
    <w:rsid w:val="00745365"/>
    <w:rsid w:val="00745CF1"/>
    <w:rsid w:val="00746DFA"/>
    <w:rsid w:val="007471CE"/>
    <w:rsid w:val="0074746B"/>
    <w:rsid w:val="00747828"/>
    <w:rsid w:val="00747D11"/>
    <w:rsid w:val="00747EE0"/>
    <w:rsid w:val="00750474"/>
    <w:rsid w:val="00750E8A"/>
    <w:rsid w:val="00750F91"/>
    <w:rsid w:val="00751075"/>
    <w:rsid w:val="0075132F"/>
    <w:rsid w:val="00751566"/>
    <w:rsid w:val="00751880"/>
    <w:rsid w:val="00751A95"/>
    <w:rsid w:val="00752F32"/>
    <w:rsid w:val="00753870"/>
    <w:rsid w:val="00753C76"/>
    <w:rsid w:val="007543E7"/>
    <w:rsid w:val="0075494D"/>
    <w:rsid w:val="007559F1"/>
    <w:rsid w:val="0075669B"/>
    <w:rsid w:val="00756760"/>
    <w:rsid w:val="00757623"/>
    <w:rsid w:val="00757DE2"/>
    <w:rsid w:val="00757DFD"/>
    <w:rsid w:val="007600FD"/>
    <w:rsid w:val="00761258"/>
    <w:rsid w:val="00761C9E"/>
    <w:rsid w:val="0076213C"/>
    <w:rsid w:val="00762BEF"/>
    <w:rsid w:val="00762FD3"/>
    <w:rsid w:val="007646F9"/>
    <w:rsid w:val="007649C4"/>
    <w:rsid w:val="00765937"/>
    <w:rsid w:val="00765D6C"/>
    <w:rsid w:val="00766134"/>
    <w:rsid w:val="00766B92"/>
    <w:rsid w:val="0076701A"/>
    <w:rsid w:val="00767AD3"/>
    <w:rsid w:val="00767C8E"/>
    <w:rsid w:val="007700C1"/>
    <w:rsid w:val="007718F4"/>
    <w:rsid w:val="00771AD4"/>
    <w:rsid w:val="007721AE"/>
    <w:rsid w:val="007723FE"/>
    <w:rsid w:val="00773D3A"/>
    <w:rsid w:val="00773FE4"/>
    <w:rsid w:val="007743DE"/>
    <w:rsid w:val="007746B3"/>
    <w:rsid w:val="00774A19"/>
    <w:rsid w:val="00774C8F"/>
    <w:rsid w:val="00774E97"/>
    <w:rsid w:val="00774FEB"/>
    <w:rsid w:val="007758E3"/>
    <w:rsid w:val="00775B80"/>
    <w:rsid w:val="0077603B"/>
    <w:rsid w:val="00776F3B"/>
    <w:rsid w:val="00777423"/>
    <w:rsid w:val="00777CE9"/>
    <w:rsid w:val="007803F7"/>
    <w:rsid w:val="0078158B"/>
    <w:rsid w:val="00781880"/>
    <w:rsid w:val="00781CE4"/>
    <w:rsid w:val="0078264D"/>
    <w:rsid w:val="00783250"/>
    <w:rsid w:val="007838BE"/>
    <w:rsid w:val="007839D4"/>
    <w:rsid w:val="00783A4A"/>
    <w:rsid w:val="00784159"/>
    <w:rsid w:val="0078440F"/>
    <w:rsid w:val="00785108"/>
    <w:rsid w:val="00786170"/>
    <w:rsid w:val="007873A7"/>
    <w:rsid w:val="00787735"/>
    <w:rsid w:val="00787785"/>
    <w:rsid w:val="00790B7A"/>
    <w:rsid w:val="00790C54"/>
    <w:rsid w:val="00791116"/>
    <w:rsid w:val="00791C79"/>
    <w:rsid w:val="00791C81"/>
    <w:rsid w:val="007924A6"/>
    <w:rsid w:val="00793AA6"/>
    <w:rsid w:val="00793DD9"/>
    <w:rsid w:val="0079428B"/>
    <w:rsid w:val="0079492A"/>
    <w:rsid w:val="00794E40"/>
    <w:rsid w:val="00795099"/>
    <w:rsid w:val="00795273"/>
    <w:rsid w:val="00795B52"/>
    <w:rsid w:val="00795C23"/>
    <w:rsid w:val="00795D26"/>
    <w:rsid w:val="00795F4E"/>
    <w:rsid w:val="00796025"/>
    <w:rsid w:val="007967C6"/>
    <w:rsid w:val="00796D7B"/>
    <w:rsid w:val="00797D96"/>
    <w:rsid w:val="007A014B"/>
    <w:rsid w:val="007A053E"/>
    <w:rsid w:val="007A0F99"/>
    <w:rsid w:val="007A0FE3"/>
    <w:rsid w:val="007A11A4"/>
    <w:rsid w:val="007A132C"/>
    <w:rsid w:val="007A1C2C"/>
    <w:rsid w:val="007A1CD4"/>
    <w:rsid w:val="007A1F2F"/>
    <w:rsid w:val="007A280F"/>
    <w:rsid w:val="007A3039"/>
    <w:rsid w:val="007A34D5"/>
    <w:rsid w:val="007A3DB4"/>
    <w:rsid w:val="007A4361"/>
    <w:rsid w:val="007A4883"/>
    <w:rsid w:val="007A4E64"/>
    <w:rsid w:val="007A592A"/>
    <w:rsid w:val="007A6337"/>
    <w:rsid w:val="007A6C84"/>
    <w:rsid w:val="007A6CF4"/>
    <w:rsid w:val="007A7C57"/>
    <w:rsid w:val="007A7D91"/>
    <w:rsid w:val="007A7E0E"/>
    <w:rsid w:val="007B0BF1"/>
    <w:rsid w:val="007B0D32"/>
    <w:rsid w:val="007B1667"/>
    <w:rsid w:val="007B1677"/>
    <w:rsid w:val="007B1C84"/>
    <w:rsid w:val="007B1E60"/>
    <w:rsid w:val="007B3DC2"/>
    <w:rsid w:val="007B3E4D"/>
    <w:rsid w:val="007B481D"/>
    <w:rsid w:val="007B4A34"/>
    <w:rsid w:val="007B4C12"/>
    <w:rsid w:val="007B5830"/>
    <w:rsid w:val="007B5F98"/>
    <w:rsid w:val="007B6227"/>
    <w:rsid w:val="007B75E9"/>
    <w:rsid w:val="007B798E"/>
    <w:rsid w:val="007C0388"/>
    <w:rsid w:val="007C0FC9"/>
    <w:rsid w:val="007C1386"/>
    <w:rsid w:val="007C1A0C"/>
    <w:rsid w:val="007C1AF4"/>
    <w:rsid w:val="007C1EE4"/>
    <w:rsid w:val="007C2220"/>
    <w:rsid w:val="007C2C7E"/>
    <w:rsid w:val="007C2E3B"/>
    <w:rsid w:val="007C6225"/>
    <w:rsid w:val="007C6242"/>
    <w:rsid w:val="007C6E61"/>
    <w:rsid w:val="007C73B1"/>
    <w:rsid w:val="007D0A24"/>
    <w:rsid w:val="007D1477"/>
    <w:rsid w:val="007D19D3"/>
    <w:rsid w:val="007D1CEC"/>
    <w:rsid w:val="007D2001"/>
    <w:rsid w:val="007D250B"/>
    <w:rsid w:val="007D2917"/>
    <w:rsid w:val="007D2FF9"/>
    <w:rsid w:val="007D398D"/>
    <w:rsid w:val="007D3AB0"/>
    <w:rsid w:val="007D3F69"/>
    <w:rsid w:val="007D4178"/>
    <w:rsid w:val="007D45A0"/>
    <w:rsid w:val="007D4AB5"/>
    <w:rsid w:val="007D4E47"/>
    <w:rsid w:val="007D5FF7"/>
    <w:rsid w:val="007D6CA5"/>
    <w:rsid w:val="007D6E94"/>
    <w:rsid w:val="007D7342"/>
    <w:rsid w:val="007D7E2D"/>
    <w:rsid w:val="007E1EB9"/>
    <w:rsid w:val="007E2D6B"/>
    <w:rsid w:val="007E2E3B"/>
    <w:rsid w:val="007E3CAB"/>
    <w:rsid w:val="007E40D7"/>
    <w:rsid w:val="007E44B5"/>
    <w:rsid w:val="007E474E"/>
    <w:rsid w:val="007E4C5D"/>
    <w:rsid w:val="007E51FF"/>
    <w:rsid w:val="007E59C1"/>
    <w:rsid w:val="007E62D2"/>
    <w:rsid w:val="007E676B"/>
    <w:rsid w:val="007E7117"/>
    <w:rsid w:val="007F001C"/>
    <w:rsid w:val="007F0132"/>
    <w:rsid w:val="007F085A"/>
    <w:rsid w:val="007F0BE9"/>
    <w:rsid w:val="007F12B2"/>
    <w:rsid w:val="007F1436"/>
    <w:rsid w:val="007F193E"/>
    <w:rsid w:val="007F195B"/>
    <w:rsid w:val="007F1A33"/>
    <w:rsid w:val="007F1CE6"/>
    <w:rsid w:val="007F261E"/>
    <w:rsid w:val="007F2728"/>
    <w:rsid w:val="007F28FF"/>
    <w:rsid w:val="007F2F2A"/>
    <w:rsid w:val="007F34EC"/>
    <w:rsid w:val="007F411A"/>
    <w:rsid w:val="007F490E"/>
    <w:rsid w:val="007F4A1E"/>
    <w:rsid w:val="007F4BA1"/>
    <w:rsid w:val="007F5510"/>
    <w:rsid w:val="007F6228"/>
    <w:rsid w:val="007F6282"/>
    <w:rsid w:val="007F6BD7"/>
    <w:rsid w:val="007F7275"/>
    <w:rsid w:val="007F72BD"/>
    <w:rsid w:val="007F7708"/>
    <w:rsid w:val="007F7B10"/>
    <w:rsid w:val="00800B86"/>
    <w:rsid w:val="00800C44"/>
    <w:rsid w:val="00801386"/>
    <w:rsid w:val="0080181E"/>
    <w:rsid w:val="00801B3A"/>
    <w:rsid w:val="008023DD"/>
    <w:rsid w:val="0080319B"/>
    <w:rsid w:val="00804514"/>
    <w:rsid w:val="00804626"/>
    <w:rsid w:val="008046A9"/>
    <w:rsid w:val="0080508B"/>
    <w:rsid w:val="008057A3"/>
    <w:rsid w:val="00805AD4"/>
    <w:rsid w:val="0080771F"/>
    <w:rsid w:val="00807E0F"/>
    <w:rsid w:val="008106A6"/>
    <w:rsid w:val="00810E9A"/>
    <w:rsid w:val="008121DD"/>
    <w:rsid w:val="0081270D"/>
    <w:rsid w:val="00813043"/>
    <w:rsid w:val="008140CE"/>
    <w:rsid w:val="00814194"/>
    <w:rsid w:val="00815671"/>
    <w:rsid w:val="00815B12"/>
    <w:rsid w:val="00815F32"/>
    <w:rsid w:val="00816C5F"/>
    <w:rsid w:val="0081706A"/>
    <w:rsid w:val="0081768E"/>
    <w:rsid w:val="008201A9"/>
    <w:rsid w:val="00820453"/>
    <w:rsid w:val="00820FD4"/>
    <w:rsid w:val="00823287"/>
    <w:rsid w:val="008241D4"/>
    <w:rsid w:val="00824D4D"/>
    <w:rsid w:val="00824E5E"/>
    <w:rsid w:val="00824EC3"/>
    <w:rsid w:val="0082734E"/>
    <w:rsid w:val="008275EE"/>
    <w:rsid w:val="00827CA3"/>
    <w:rsid w:val="00830432"/>
    <w:rsid w:val="00830448"/>
    <w:rsid w:val="0083062E"/>
    <w:rsid w:val="0083082F"/>
    <w:rsid w:val="00830C79"/>
    <w:rsid w:val="00830D88"/>
    <w:rsid w:val="00830FF1"/>
    <w:rsid w:val="00831C40"/>
    <w:rsid w:val="00831D5C"/>
    <w:rsid w:val="00831F14"/>
    <w:rsid w:val="00833E1F"/>
    <w:rsid w:val="00834113"/>
    <w:rsid w:val="00834482"/>
    <w:rsid w:val="00834554"/>
    <w:rsid w:val="00834AB3"/>
    <w:rsid w:val="00834F53"/>
    <w:rsid w:val="0083516E"/>
    <w:rsid w:val="008354C1"/>
    <w:rsid w:val="0083598F"/>
    <w:rsid w:val="00835D2E"/>
    <w:rsid w:val="008368AC"/>
    <w:rsid w:val="008368FD"/>
    <w:rsid w:val="008369B8"/>
    <w:rsid w:val="00836C51"/>
    <w:rsid w:val="00836DC2"/>
    <w:rsid w:val="00837516"/>
    <w:rsid w:val="00837DE4"/>
    <w:rsid w:val="008404B0"/>
    <w:rsid w:val="00841544"/>
    <w:rsid w:val="008423AD"/>
    <w:rsid w:val="008424CD"/>
    <w:rsid w:val="00842593"/>
    <w:rsid w:val="0084263D"/>
    <w:rsid w:val="00842A03"/>
    <w:rsid w:val="00842BB9"/>
    <w:rsid w:val="00842BF2"/>
    <w:rsid w:val="008431B2"/>
    <w:rsid w:val="00843C94"/>
    <w:rsid w:val="0084440E"/>
    <w:rsid w:val="00844B1A"/>
    <w:rsid w:val="0084624C"/>
    <w:rsid w:val="00846359"/>
    <w:rsid w:val="00846C95"/>
    <w:rsid w:val="008473CB"/>
    <w:rsid w:val="00847487"/>
    <w:rsid w:val="0084764B"/>
    <w:rsid w:val="0085063C"/>
    <w:rsid w:val="00851642"/>
    <w:rsid w:val="00851F3E"/>
    <w:rsid w:val="00852231"/>
    <w:rsid w:val="00852352"/>
    <w:rsid w:val="00852457"/>
    <w:rsid w:val="00852DF9"/>
    <w:rsid w:val="00853B3F"/>
    <w:rsid w:val="00854235"/>
    <w:rsid w:val="00854371"/>
    <w:rsid w:val="00855145"/>
    <w:rsid w:val="00855329"/>
    <w:rsid w:val="00855390"/>
    <w:rsid w:val="00855442"/>
    <w:rsid w:val="0085604A"/>
    <w:rsid w:val="008563F6"/>
    <w:rsid w:val="00856E8D"/>
    <w:rsid w:val="00856E95"/>
    <w:rsid w:val="00860490"/>
    <w:rsid w:val="00860C21"/>
    <w:rsid w:val="008612F1"/>
    <w:rsid w:val="0086160B"/>
    <w:rsid w:val="008620A2"/>
    <w:rsid w:val="008624E7"/>
    <w:rsid w:val="00862E08"/>
    <w:rsid w:val="00862FDD"/>
    <w:rsid w:val="008638FF"/>
    <w:rsid w:val="00863CD1"/>
    <w:rsid w:val="00864978"/>
    <w:rsid w:val="00864D80"/>
    <w:rsid w:val="00864E71"/>
    <w:rsid w:val="008655AB"/>
    <w:rsid w:val="00865BBF"/>
    <w:rsid w:val="00865E25"/>
    <w:rsid w:val="00865F16"/>
    <w:rsid w:val="0086614F"/>
    <w:rsid w:val="00866D8E"/>
    <w:rsid w:val="00866DB5"/>
    <w:rsid w:val="00867069"/>
    <w:rsid w:val="00867C0C"/>
    <w:rsid w:val="00867CD6"/>
    <w:rsid w:val="00870018"/>
    <w:rsid w:val="00870CF2"/>
    <w:rsid w:val="0087138E"/>
    <w:rsid w:val="0087194D"/>
    <w:rsid w:val="0087220D"/>
    <w:rsid w:val="00872498"/>
    <w:rsid w:val="00873862"/>
    <w:rsid w:val="008741B1"/>
    <w:rsid w:val="008746A7"/>
    <w:rsid w:val="0087545C"/>
    <w:rsid w:val="00875F21"/>
    <w:rsid w:val="00876244"/>
    <w:rsid w:val="0087654D"/>
    <w:rsid w:val="0087682A"/>
    <w:rsid w:val="00876BCA"/>
    <w:rsid w:val="00876C61"/>
    <w:rsid w:val="0087707D"/>
    <w:rsid w:val="00877449"/>
    <w:rsid w:val="00880082"/>
    <w:rsid w:val="0088008E"/>
    <w:rsid w:val="00882E6E"/>
    <w:rsid w:val="00883C52"/>
    <w:rsid w:val="00883FCC"/>
    <w:rsid w:val="00884D64"/>
    <w:rsid w:val="008853A4"/>
    <w:rsid w:val="00885718"/>
    <w:rsid w:val="0088578E"/>
    <w:rsid w:val="0088595C"/>
    <w:rsid w:val="0088672A"/>
    <w:rsid w:val="008867A9"/>
    <w:rsid w:val="008867FF"/>
    <w:rsid w:val="00886FB6"/>
    <w:rsid w:val="00887F2A"/>
    <w:rsid w:val="00890A34"/>
    <w:rsid w:val="00890CCE"/>
    <w:rsid w:val="00891D75"/>
    <w:rsid w:val="00892643"/>
    <w:rsid w:val="00892DD9"/>
    <w:rsid w:val="0089323E"/>
    <w:rsid w:val="008949B4"/>
    <w:rsid w:val="00894E0F"/>
    <w:rsid w:val="00894E81"/>
    <w:rsid w:val="008959B2"/>
    <w:rsid w:val="00895E63"/>
    <w:rsid w:val="008965DE"/>
    <w:rsid w:val="0089690C"/>
    <w:rsid w:val="00896A83"/>
    <w:rsid w:val="00897237"/>
    <w:rsid w:val="00897647"/>
    <w:rsid w:val="00897749"/>
    <w:rsid w:val="008A0ACA"/>
    <w:rsid w:val="008A11AF"/>
    <w:rsid w:val="008A2515"/>
    <w:rsid w:val="008A2689"/>
    <w:rsid w:val="008A2CE4"/>
    <w:rsid w:val="008A342D"/>
    <w:rsid w:val="008A3D26"/>
    <w:rsid w:val="008A4309"/>
    <w:rsid w:val="008A46CA"/>
    <w:rsid w:val="008A4B2A"/>
    <w:rsid w:val="008A4F00"/>
    <w:rsid w:val="008A5EA2"/>
    <w:rsid w:val="008A5FB3"/>
    <w:rsid w:val="008A6180"/>
    <w:rsid w:val="008A6725"/>
    <w:rsid w:val="008A68E0"/>
    <w:rsid w:val="008A6FA9"/>
    <w:rsid w:val="008A73DC"/>
    <w:rsid w:val="008A7C0C"/>
    <w:rsid w:val="008B0658"/>
    <w:rsid w:val="008B0873"/>
    <w:rsid w:val="008B09C0"/>
    <w:rsid w:val="008B0D77"/>
    <w:rsid w:val="008B10CE"/>
    <w:rsid w:val="008B1123"/>
    <w:rsid w:val="008B16C9"/>
    <w:rsid w:val="008B1C05"/>
    <w:rsid w:val="008B207D"/>
    <w:rsid w:val="008B211C"/>
    <w:rsid w:val="008B22FF"/>
    <w:rsid w:val="008B3677"/>
    <w:rsid w:val="008B48B6"/>
    <w:rsid w:val="008B4967"/>
    <w:rsid w:val="008B498C"/>
    <w:rsid w:val="008B5B4E"/>
    <w:rsid w:val="008B5E84"/>
    <w:rsid w:val="008B666D"/>
    <w:rsid w:val="008B7CBA"/>
    <w:rsid w:val="008B7E47"/>
    <w:rsid w:val="008B7E71"/>
    <w:rsid w:val="008C0A7E"/>
    <w:rsid w:val="008C22B4"/>
    <w:rsid w:val="008C23E7"/>
    <w:rsid w:val="008C286A"/>
    <w:rsid w:val="008C3036"/>
    <w:rsid w:val="008C31DA"/>
    <w:rsid w:val="008C3E09"/>
    <w:rsid w:val="008C3F5B"/>
    <w:rsid w:val="008C4294"/>
    <w:rsid w:val="008C4600"/>
    <w:rsid w:val="008C534E"/>
    <w:rsid w:val="008C5C8F"/>
    <w:rsid w:val="008C7BE4"/>
    <w:rsid w:val="008D03EE"/>
    <w:rsid w:val="008D14D3"/>
    <w:rsid w:val="008D1992"/>
    <w:rsid w:val="008D1DE1"/>
    <w:rsid w:val="008D2830"/>
    <w:rsid w:val="008D2A3B"/>
    <w:rsid w:val="008D2F0C"/>
    <w:rsid w:val="008D2F7C"/>
    <w:rsid w:val="008D36A3"/>
    <w:rsid w:val="008D47C9"/>
    <w:rsid w:val="008D4CC1"/>
    <w:rsid w:val="008D4EE4"/>
    <w:rsid w:val="008D5BCA"/>
    <w:rsid w:val="008D5E22"/>
    <w:rsid w:val="008D6DEB"/>
    <w:rsid w:val="008D6E10"/>
    <w:rsid w:val="008D7FD7"/>
    <w:rsid w:val="008E0355"/>
    <w:rsid w:val="008E054B"/>
    <w:rsid w:val="008E1495"/>
    <w:rsid w:val="008E1751"/>
    <w:rsid w:val="008E22DE"/>
    <w:rsid w:val="008E257B"/>
    <w:rsid w:val="008E3204"/>
    <w:rsid w:val="008E329F"/>
    <w:rsid w:val="008E3B42"/>
    <w:rsid w:val="008E42C8"/>
    <w:rsid w:val="008E42E8"/>
    <w:rsid w:val="008E438B"/>
    <w:rsid w:val="008E4BEB"/>
    <w:rsid w:val="008E4D2A"/>
    <w:rsid w:val="008E5264"/>
    <w:rsid w:val="008E5905"/>
    <w:rsid w:val="008E655A"/>
    <w:rsid w:val="008E6AF8"/>
    <w:rsid w:val="008E7339"/>
    <w:rsid w:val="008F0110"/>
    <w:rsid w:val="008F02FF"/>
    <w:rsid w:val="008F0326"/>
    <w:rsid w:val="008F078F"/>
    <w:rsid w:val="008F1764"/>
    <w:rsid w:val="008F1BB7"/>
    <w:rsid w:val="008F1E26"/>
    <w:rsid w:val="008F2C53"/>
    <w:rsid w:val="008F2C5F"/>
    <w:rsid w:val="008F3E8C"/>
    <w:rsid w:val="008F492C"/>
    <w:rsid w:val="008F53AE"/>
    <w:rsid w:val="008F5A85"/>
    <w:rsid w:val="008F5C96"/>
    <w:rsid w:val="008F64F8"/>
    <w:rsid w:val="008F6C4D"/>
    <w:rsid w:val="008F7272"/>
    <w:rsid w:val="008F77A5"/>
    <w:rsid w:val="008F7C8C"/>
    <w:rsid w:val="00900F8E"/>
    <w:rsid w:val="00901B0F"/>
    <w:rsid w:val="00902298"/>
    <w:rsid w:val="0090234D"/>
    <w:rsid w:val="0090272F"/>
    <w:rsid w:val="00902A1B"/>
    <w:rsid w:val="00902CA2"/>
    <w:rsid w:val="00902F74"/>
    <w:rsid w:val="009034C0"/>
    <w:rsid w:val="00903C4B"/>
    <w:rsid w:val="00903CFA"/>
    <w:rsid w:val="0090406D"/>
    <w:rsid w:val="00904A79"/>
    <w:rsid w:val="00904FA6"/>
    <w:rsid w:val="00905613"/>
    <w:rsid w:val="00905F2F"/>
    <w:rsid w:val="0090651A"/>
    <w:rsid w:val="00906B0F"/>
    <w:rsid w:val="0090727C"/>
    <w:rsid w:val="00907ED9"/>
    <w:rsid w:val="0091058E"/>
    <w:rsid w:val="00910D82"/>
    <w:rsid w:val="00912228"/>
    <w:rsid w:val="00912E55"/>
    <w:rsid w:val="0091517E"/>
    <w:rsid w:val="009153F7"/>
    <w:rsid w:val="0091541D"/>
    <w:rsid w:val="00915705"/>
    <w:rsid w:val="0091647E"/>
    <w:rsid w:val="0091665D"/>
    <w:rsid w:val="00916826"/>
    <w:rsid w:val="00916855"/>
    <w:rsid w:val="00917847"/>
    <w:rsid w:val="00920394"/>
    <w:rsid w:val="0092081C"/>
    <w:rsid w:val="0092136D"/>
    <w:rsid w:val="00921B6E"/>
    <w:rsid w:val="0092282C"/>
    <w:rsid w:val="0092289C"/>
    <w:rsid w:val="00922C17"/>
    <w:rsid w:val="00924085"/>
    <w:rsid w:val="00924325"/>
    <w:rsid w:val="009249F8"/>
    <w:rsid w:val="00924D30"/>
    <w:rsid w:val="00925015"/>
    <w:rsid w:val="0092517B"/>
    <w:rsid w:val="0092525E"/>
    <w:rsid w:val="009262D8"/>
    <w:rsid w:val="00926957"/>
    <w:rsid w:val="00926A57"/>
    <w:rsid w:val="00926A96"/>
    <w:rsid w:val="00926FBB"/>
    <w:rsid w:val="00927E0B"/>
    <w:rsid w:val="00927FAC"/>
    <w:rsid w:val="00930814"/>
    <w:rsid w:val="00931C49"/>
    <w:rsid w:val="009323A5"/>
    <w:rsid w:val="00932743"/>
    <w:rsid w:val="009335E1"/>
    <w:rsid w:val="00933910"/>
    <w:rsid w:val="0093448E"/>
    <w:rsid w:val="009350BA"/>
    <w:rsid w:val="009357C9"/>
    <w:rsid w:val="00935ACB"/>
    <w:rsid w:val="00935AEC"/>
    <w:rsid w:val="00936909"/>
    <w:rsid w:val="00936BA3"/>
    <w:rsid w:val="0093726A"/>
    <w:rsid w:val="009373C3"/>
    <w:rsid w:val="00937F42"/>
    <w:rsid w:val="009405F5"/>
    <w:rsid w:val="00940856"/>
    <w:rsid w:val="00940996"/>
    <w:rsid w:val="00940D90"/>
    <w:rsid w:val="009415C8"/>
    <w:rsid w:val="0094215E"/>
    <w:rsid w:val="009432D1"/>
    <w:rsid w:val="009435CD"/>
    <w:rsid w:val="009442B8"/>
    <w:rsid w:val="009447D7"/>
    <w:rsid w:val="00944995"/>
    <w:rsid w:val="00944AB3"/>
    <w:rsid w:val="00945C0A"/>
    <w:rsid w:val="00945EA2"/>
    <w:rsid w:val="009460F3"/>
    <w:rsid w:val="009461FA"/>
    <w:rsid w:val="009470A5"/>
    <w:rsid w:val="00947AE7"/>
    <w:rsid w:val="00947BCB"/>
    <w:rsid w:val="00950161"/>
    <w:rsid w:val="00950246"/>
    <w:rsid w:val="0095027C"/>
    <w:rsid w:val="009508F7"/>
    <w:rsid w:val="00950A1F"/>
    <w:rsid w:val="00950A2A"/>
    <w:rsid w:val="00950F90"/>
    <w:rsid w:val="0095201A"/>
    <w:rsid w:val="0095207F"/>
    <w:rsid w:val="009528FC"/>
    <w:rsid w:val="00952A74"/>
    <w:rsid w:val="00952E35"/>
    <w:rsid w:val="00952EBA"/>
    <w:rsid w:val="009536CC"/>
    <w:rsid w:val="00953AD1"/>
    <w:rsid w:val="00953BB5"/>
    <w:rsid w:val="00953CFE"/>
    <w:rsid w:val="0095424B"/>
    <w:rsid w:val="009543BD"/>
    <w:rsid w:val="009550D0"/>
    <w:rsid w:val="00955320"/>
    <w:rsid w:val="00956060"/>
    <w:rsid w:val="00956BA9"/>
    <w:rsid w:val="00957680"/>
    <w:rsid w:val="009576CD"/>
    <w:rsid w:val="00957938"/>
    <w:rsid w:val="00957E27"/>
    <w:rsid w:val="00960057"/>
    <w:rsid w:val="00960557"/>
    <w:rsid w:val="009612B0"/>
    <w:rsid w:val="00961BEA"/>
    <w:rsid w:val="00962156"/>
    <w:rsid w:val="00962CB7"/>
    <w:rsid w:val="00962EBC"/>
    <w:rsid w:val="009630D4"/>
    <w:rsid w:val="00963B68"/>
    <w:rsid w:val="00963F40"/>
    <w:rsid w:val="00963F54"/>
    <w:rsid w:val="00964682"/>
    <w:rsid w:val="00964A2F"/>
    <w:rsid w:val="00964A9B"/>
    <w:rsid w:val="00964F30"/>
    <w:rsid w:val="0096557D"/>
    <w:rsid w:val="00965E18"/>
    <w:rsid w:val="0096600C"/>
    <w:rsid w:val="009661BD"/>
    <w:rsid w:val="00966AB9"/>
    <w:rsid w:val="00966CE1"/>
    <w:rsid w:val="00966EF6"/>
    <w:rsid w:val="00967054"/>
    <w:rsid w:val="00967BB3"/>
    <w:rsid w:val="00967E85"/>
    <w:rsid w:val="0097124B"/>
    <w:rsid w:val="009716C8"/>
    <w:rsid w:val="0097186D"/>
    <w:rsid w:val="00971B5E"/>
    <w:rsid w:val="00972537"/>
    <w:rsid w:val="009727C7"/>
    <w:rsid w:val="009747CA"/>
    <w:rsid w:val="00975AC7"/>
    <w:rsid w:val="00976EFB"/>
    <w:rsid w:val="00976FB7"/>
    <w:rsid w:val="0097744D"/>
    <w:rsid w:val="009776B7"/>
    <w:rsid w:val="00977AC2"/>
    <w:rsid w:val="00980B11"/>
    <w:rsid w:val="00981C09"/>
    <w:rsid w:val="00982073"/>
    <w:rsid w:val="009828A9"/>
    <w:rsid w:val="00983485"/>
    <w:rsid w:val="00983917"/>
    <w:rsid w:val="00983DAA"/>
    <w:rsid w:val="00984E99"/>
    <w:rsid w:val="009857F1"/>
    <w:rsid w:val="00985F3F"/>
    <w:rsid w:val="0098629C"/>
    <w:rsid w:val="009878CB"/>
    <w:rsid w:val="009901CB"/>
    <w:rsid w:val="00990D70"/>
    <w:rsid w:val="0099160F"/>
    <w:rsid w:val="00991C0C"/>
    <w:rsid w:val="00991D4D"/>
    <w:rsid w:val="00991E3B"/>
    <w:rsid w:val="0099312D"/>
    <w:rsid w:val="00993393"/>
    <w:rsid w:val="00993B37"/>
    <w:rsid w:val="00993C87"/>
    <w:rsid w:val="0099443D"/>
    <w:rsid w:val="0099486B"/>
    <w:rsid w:val="00995651"/>
    <w:rsid w:val="009957C2"/>
    <w:rsid w:val="00995F45"/>
    <w:rsid w:val="00996780"/>
    <w:rsid w:val="00997D82"/>
    <w:rsid w:val="009A02C1"/>
    <w:rsid w:val="009A04A7"/>
    <w:rsid w:val="009A0A91"/>
    <w:rsid w:val="009A0B17"/>
    <w:rsid w:val="009A0E27"/>
    <w:rsid w:val="009A1341"/>
    <w:rsid w:val="009A232A"/>
    <w:rsid w:val="009A2480"/>
    <w:rsid w:val="009A2ACA"/>
    <w:rsid w:val="009A3053"/>
    <w:rsid w:val="009A3631"/>
    <w:rsid w:val="009A480F"/>
    <w:rsid w:val="009A58D0"/>
    <w:rsid w:val="009A5A5F"/>
    <w:rsid w:val="009A5A91"/>
    <w:rsid w:val="009A5D4F"/>
    <w:rsid w:val="009A6E28"/>
    <w:rsid w:val="009A7203"/>
    <w:rsid w:val="009B02AC"/>
    <w:rsid w:val="009B0710"/>
    <w:rsid w:val="009B0852"/>
    <w:rsid w:val="009B167C"/>
    <w:rsid w:val="009B1838"/>
    <w:rsid w:val="009B1C0C"/>
    <w:rsid w:val="009B26ED"/>
    <w:rsid w:val="009B2C7F"/>
    <w:rsid w:val="009B362C"/>
    <w:rsid w:val="009B36C4"/>
    <w:rsid w:val="009B43BB"/>
    <w:rsid w:val="009B4621"/>
    <w:rsid w:val="009B4ED8"/>
    <w:rsid w:val="009B66E0"/>
    <w:rsid w:val="009B735F"/>
    <w:rsid w:val="009B7798"/>
    <w:rsid w:val="009C0151"/>
    <w:rsid w:val="009C0B8C"/>
    <w:rsid w:val="009C1C75"/>
    <w:rsid w:val="009C1FFF"/>
    <w:rsid w:val="009C2098"/>
    <w:rsid w:val="009C20F9"/>
    <w:rsid w:val="009C2212"/>
    <w:rsid w:val="009C223A"/>
    <w:rsid w:val="009C29F3"/>
    <w:rsid w:val="009C33C7"/>
    <w:rsid w:val="009C3B8F"/>
    <w:rsid w:val="009C5EF2"/>
    <w:rsid w:val="009C640B"/>
    <w:rsid w:val="009C65A6"/>
    <w:rsid w:val="009C6897"/>
    <w:rsid w:val="009C75C8"/>
    <w:rsid w:val="009D10B7"/>
    <w:rsid w:val="009D15B4"/>
    <w:rsid w:val="009D1BE7"/>
    <w:rsid w:val="009D29DA"/>
    <w:rsid w:val="009D326C"/>
    <w:rsid w:val="009D3B0B"/>
    <w:rsid w:val="009D3C8B"/>
    <w:rsid w:val="009D3DBE"/>
    <w:rsid w:val="009D3ECD"/>
    <w:rsid w:val="009D449C"/>
    <w:rsid w:val="009D46B2"/>
    <w:rsid w:val="009D492C"/>
    <w:rsid w:val="009D5186"/>
    <w:rsid w:val="009D6000"/>
    <w:rsid w:val="009D68F2"/>
    <w:rsid w:val="009D6CDD"/>
    <w:rsid w:val="009E12C5"/>
    <w:rsid w:val="009E157A"/>
    <w:rsid w:val="009E19DA"/>
    <w:rsid w:val="009E1D04"/>
    <w:rsid w:val="009E1F8C"/>
    <w:rsid w:val="009E32F2"/>
    <w:rsid w:val="009E34AE"/>
    <w:rsid w:val="009E546D"/>
    <w:rsid w:val="009E572A"/>
    <w:rsid w:val="009E5957"/>
    <w:rsid w:val="009E5A90"/>
    <w:rsid w:val="009E5ED0"/>
    <w:rsid w:val="009E6366"/>
    <w:rsid w:val="009E690E"/>
    <w:rsid w:val="009E699F"/>
    <w:rsid w:val="009E7290"/>
    <w:rsid w:val="009F0AFD"/>
    <w:rsid w:val="009F2149"/>
    <w:rsid w:val="009F2AD7"/>
    <w:rsid w:val="009F39AB"/>
    <w:rsid w:val="009F3D2E"/>
    <w:rsid w:val="009F474B"/>
    <w:rsid w:val="009F4AB5"/>
    <w:rsid w:val="009F526F"/>
    <w:rsid w:val="009F5855"/>
    <w:rsid w:val="009F68CE"/>
    <w:rsid w:val="009F691A"/>
    <w:rsid w:val="009F6E66"/>
    <w:rsid w:val="009F730E"/>
    <w:rsid w:val="009F74A6"/>
    <w:rsid w:val="009F7DE9"/>
    <w:rsid w:val="009F7FF0"/>
    <w:rsid w:val="00A00007"/>
    <w:rsid w:val="00A00547"/>
    <w:rsid w:val="00A01A37"/>
    <w:rsid w:val="00A01F53"/>
    <w:rsid w:val="00A0250C"/>
    <w:rsid w:val="00A02FB1"/>
    <w:rsid w:val="00A03015"/>
    <w:rsid w:val="00A04AC3"/>
    <w:rsid w:val="00A050A2"/>
    <w:rsid w:val="00A0524B"/>
    <w:rsid w:val="00A05B7F"/>
    <w:rsid w:val="00A05C9B"/>
    <w:rsid w:val="00A05D9D"/>
    <w:rsid w:val="00A06907"/>
    <w:rsid w:val="00A06E23"/>
    <w:rsid w:val="00A07785"/>
    <w:rsid w:val="00A07D14"/>
    <w:rsid w:val="00A10196"/>
    <w:rsid w:val="00A105E7"/>
    <w:rsid w:val="00A10846"/>
    <w:rsid w:val="00A10DB5"/>
    <w:rsid w:val="00A11291"/>
    <w:rsid w:val="00A112B8"/>
    <w:rsid w:val="00A1182B"/>
    <w:rsid w:val="00A11C0A"/>
    <w:rsid w:val="00A12D15"/>
    <w:rsid w:val="00A12D1C"/>
    <w:rsid w:val="00A138C5"/>
    <w:rsid w:val="00A142B5"/>
    <w:rsid w:val="00A14576"/>
    <w:rsid w:val="00A14E28"/>
    <w:rsid w:val="00A14E50"/>
    <w:rsid w:val="00A14F74"/>
    <w:rsid w:val="00A159C8"/>
    <w:rsid w:val="00A15F0F"/>
    <w:rsid w:val="00A17E52"/>
    <w:rsid w:val="00A2341F"/>
    <w:rsid w:val="00A23470"/>
    <w:rsid w:val="00A24154"/>
    <w:rsid w:val="00A25614"/>
    <w:rsid w:val="00A25636"/>
    <w:rsid w:val="00A2715C"/>
    <w:rsid w:val="00A276B9"/>
    <w:rsid w:val="00A27807"/>
    <w:rsid w:val="00A27BBD"/>
    <w:rsid w:val="00A27D5E"/>
    <w:rsid w:val="00A30E38"/>
    <w:rsid w:val="00A30F5C"/>
    <w:rsid w:val="00A312AB"/>
    <w:rsid w:val="00A31368"/>
    <w:rsid w:val="00A31B7B"/>
    <w:rsid w:val="00A32338"/>
    <w:rsid w:val="00A323EC"/>
    <w:rsid w:val="00A3243E"/>
    <w:rsid w:val="00A3300F"/>
    <w:rsid w:val="00A33D52"/>
    <w:rsid w:val="00A34DD4"/>
    <w:rsid w:val="00A34F72"/>
    <w:rsid w:val="00A35745"/>
    <w:rsid w:val="00A35BF5"/>
    <w:rsid w:val="00A35FEE"/>
    <w:rsid w:val="00A36678"/>
    <w:rsid w:val="00A36FE5"/>
    <w:rsid w:val="00A37178"/>
    <w:rsid w:val="00A376FA"/>
    <w:rsid w:val="00A37738"/>
    <w:rsid w:val="00A40141"/>
    <w:rsid w:val="00A40330"/>
    <w:rsid w:val="00A40C03"/>
    <w:rsid w:val="00A40C70"/>
    <w:rsid w:val="00A40CBC"/>
    <w:rsid w:val="00A40E27"/>
    <w:rsid w:val="00A4133F"/>
    <w:rsid w:val="00A415C6"/>
    <w:rsid w:val="00A41605"/>
    <w:rsid w:val="00A41C7D"/>
    <w:rsid w:val="00A42673"/>
    <w:rsid w:val="00A4279B"/>
    <w:rsid w:val="00A42CF5"/>
    <w:rsid w:val="00A42ED0"/>
    <w:rsid w:val="00A4305F"/>
    <w:rsid w:val="00A43626"/>
    <w:rsid w:val="00A43787"/>
    <w:rsid w:val="00A441C0"/>
    <w:rsid w:val="00A44A2B"/>
    <w:rsid w:val="00A44AA0"/>
    <w:rsid w:val="00A44CEC"/>
    <w:rsid w:val="00A45FD0"/>
    <w:rsid w:val="00A4726F"/>
    <w:rsid w:val="00A473EB"/>
    <w:rsid w:val="00A5006E"/>
    <w:rsid w:val="00A50C6A"/>
    <w:rsid w:val="00A5110D"/>
    <w:rsid w:val="00A5171C"/>
    <w:rsid w:val="00A51937"/>
    <w:rsid w:val="00A522AD"/>
    <w:rsid w:val="00A522DE"/>
    <w:rsid w:val="00A5278F"/>
    <w:rsid w:val="00A527E0"/>
    <w:rsid w:val="00A533F2"/>
    <w:rsid w:val="00A540E2"/>
    <w:rsid w:val="00A54AAB"/>
    <w:rsid w:val="00A5556A"/>
    <w:rsid w:val="00A55580"/>
    <w:rsid w:val="00A5598F"/>
    <w:rsid w:val="00A561E2"/>
    <w:rsid w:val="00A5699E"/>
    <w:rsid w:val="00A56AFD"/>
    <w:rsid w:val="00A56CF4"/>
    <w:rsid w:val="00A56E19"/>
    <w:rsid w:val="00A56F88"/>
    <w:rsid w:val="00A570F6"/>
    <w:rsid w:val="00A57102"/>
    <w:rsid w:val="00A5794A"/>
    <w:rsid w:val="00A57AEA"/>
    <w:rsid w:val="00A604DC"/>
    <w:rsid w:val="00A62A7B"/>
    <w:rsid w:val="00A63434"/>
    <w:rsid w:val="00A64415"/>
    <w:rsid w:val="00A6592C"/>
    <w:rsid w:val="00A65A86"/>
    <w:rsid w:val="00A65C01"/>
    <w:rsid w:val="00A66513"/>
    <w:rsid w:val="00A665FD"/>
    <w:rsid w:val="00A667CF"/>
    <w:rsid w:val="00A670AA"/>
    <w:rsid w:val="00A6778B"/>
    <w:rsid w:val="00A679FC"/>
    <w:rsid w:val="00A67AFA"/>
    <w:rsid w:val="00A67D55"/>
    <w:rsid w:val="00A709CF"/>
    <w:rsid w:val="00A71047"/>
    <w:rsid w:val="00A710E3"/>
    <w:rsid w:val="00A71485"/>
    <w:rsid w:val="00A7163B"/>
    <w:rsid w:val="00A71E58"/>
    <w:rsid w:val="00A72022"/>
    <w:rsid w:val="00A72631"/>
    <w:rsid w:val="00A72B22"/>
    <w:rsid w:val="00A73925"/>
    <w:rsid w:val="00A740EE"/>
    <w:rsid w:val="00A74529"/>
    <w:rsid w:val="00A758D6"/>
    <w:rsid w:val="00A758F8"/>
    <w:rsid w:val="00A75E81"/>
    <w:rsid w:val="00A76803"/>
    <w:rsid w:val="00A76B43"/>
    <w:rsid w:val="00A770CB"/>
    <w:rsid w:val="00A806E5"/>
    <w:rsid w:val="00A825DD"/>
    <w:rsid w:val="00A82C0D"/>
    <w:rsid w:val="00A841CE"/>
    <w:rsid w:val="00A84C3C"/>
    <w:rsid w:val="00A86219"/>
    <w:rsid w:val="00A86720"/>
    <w:rsid w:val="00A86AA5"/>
    <w:rsid w:val="00A86B59"/>
    <w:rsid w:val="00A87142"/>
    <w:rsid w:val="00A90B30"/>
    <w:rsid w:val="00A91EA5"/>
    <w:rsid w:val="00A9278A"/>
    <w:rsid w:val="00A930CC"/>
    <w:rsid w:val="00A933CA"/>
    <w:rsid w:val="00A937A1"/>
    <w:rsid w:val="00A94754"/>
    <w:rsid w:val="00A95094"/>
    <w:rsid w:val="00A9596D"/>
    <w:rsid w:val="00A95A6E"/>
    <w:rsid w:val="00A95C22"/>
    <w:rsid w:val="00A9635C"/>
    <w:rsid w:val="00A96864"/>
    <w:rsid w:val="00A9736C"/>
    <w:rsid w:val="00AA12DA"/>
    <w:rsid w:val="00AA15F4"/>
    <w:rsid w:val="00AA1B43"/>
    <w:rsid w:val="00AA25EF"/>
    <w:rsid w:val="00AA4CD9"/>
    <w:rsid w:val="00AA6FEE"/>
    <w:rsid w:val="00AA7305"/>
    <w:rsid w:val="00AB0A7A"/>
    <w:rsid w:val="00AB1C45"/>
    <w:rsid w:val="00AB25B0"/>
    <w:rsid w:val="00AB32B9"/>
    <w:rsid w:val="00AB32BE"/>
    <w:rsid w:val="00AB34AB"/>
    <w:rsid w:val="00AB39C9"/>
    <w:rsid w:val="00AB3EFB"/>
    <w:rsid w:val="00AB51A2"/>
    <w:rsid w:val="00AB560E"/>
    <w:rsid w:val="00AB5A79"/>
    <w:rsid w:val="00AB646E"/>
    <w:rsid w:val="00AC0F4B"/>
    <w:rsid w:val="00AC0FAA"/>
    <w:rsid w:val="00AC103B"/>
    <w:rsid w:val="00AC18A7"/>
    <w:rsid w:val="00AC2756"/>
    <w:rsid w:val="00AC35D0"/>
    <w:rsid w:val="00AC3C8F"/>
    <w:rsid w:val="00AC3EB4"/>
    <w:rsid w:val="00AC402D"/>
    <w:rsid w:val="00AC4AC7"/>
    <w:rsid w:val="00AC6095"/>
    <w:rsid w:val="00AC6B42"/>
    <w:rsid w:val="00AC6CFA"/>
    <w:rsid w:val="00AC73C8"/>
    <w:rsid w:val="00AC7ACD"/>
    <w:rsid w:val="00AD1C20"/>
    <w:rsid w:val="00AD1F86"/>
    <w:rsid w:val="00AD2349"/>
    <w:rsid w:val="00AD25B4"/>
    <w:rsid w:val="00AD3075"/>
    <w:rsid w:val="00AD34C3"/>
    <w:rsid w:val="00AD42AE"/>
    <w:rsid w:val="00AD433E"/>
    <w:rsid w:val="00AD46B2"/>
    <w:rsid w:val="00AD4EAA"/>
    <w:rsid w:val="00AD6855"/>
    <w:rsid w:val="00AD7775"/>
    <w:rsid w:val="00AE09D9"/>
    <w:rsid w:val="00AE0D34"/>
    <w:rsid w:val="00AE0D77"/>
    <w:rsid w:val="00AE0DE4"/>
    <w:rsid w:val="00AE13EB"/>
    <w:rsid w:val="00AE14F0"/>
    <w:rsid w:val="00AE2421"/>
    <w:rsid w:val="00AE26B4"/>
    <w:rsid w:val="00AE2778"/>
    <w:rsid w:val="00AE2FCA"/>
    <w:rsid w:val="00AE3D21"/>
    <w:rsid w:val="00AE3F20"/>
    <w:rsid w:val="00AE4CC0"/>
    <w:rsid w:val="00AE4D11"/>
    <w:rsid w:val="00AE57FA"/>
    <w:rsid w:val="00AE5BC9"/>
    <w:rsid w:val="00AE5EF4"/>
    <w:rsid w:val="00AE5F56"/>
    <w:rsid w:val="00AE65C2"/>
    <w:rsid w:val="00AE6A11"/>
    <w:rsid w:val="00AE6C1F"/>
    <w:rsid w:val="00AE70C1"/>
    <w:rsid w:val="00AE79E5"/>
    <w:rsid w:val="00AF1275"/>
    <w:rsid w:val="00AF144B"/>
    <w:rsid w:val="00AF1E80"/>
    <w:rsid w:val="00AF2B35"/>
    <w:rsid w:val="00AF2D2F"/>
    <w:rsid w:val="00AF2E96"/>
    <w:rsid w:val="00AF3528"/>
    <w:rsid w:val="00AF3909"/>
    <w:rsid w:val="00AF3B1A"/>
    <w:rsid w:val="00AF3D67"/>
    <w:rsid w:val="00AF3FE4"/>
    <w:rsid w:val="00AF42C2"/>
    <w:rsid w:val="00AF4826"/>
    <w:rsid w:val="00AF5396"/>
    <w:rsid w:val="00AF5493"/>
    <w:rsid w:val="00AF54DA"/>
    <w:rsid w:val="00AF5F92"/>
    <w:rsid w:val="00AF67B7"/>
    <w:rsid w:val="00AF698D"/>
    <w:rsid w:val="00AF715A"/>
    <w:rsid w:val="00AF71AC"/>
    <w:rsid w:val="00AF7429"/>
    <w:rsid w:val="00AF7667"/>
    <w:rsid w:val="00AF7978"/>
    <w:rsid w:val="00B00100"/>
    <w:rsid w:val="00B01408"/>
    <w:rsid w:val="00B014C3"/>
    <w:rsid w:val="00B01539"/>
    <w:rsid w:val="00B01545"/>
    <w:rsid w:val="00B01A19"/>
    <w:rsid w:val="00B01DC7"/>
    <w:rsid w:val="00B0260E"/>
    <w:rsid w:val="00B02681"/>
    <w:rsid w:val="00B027DF"/>
    <w:rsid w:val="00B0341A"/>
    <w:rsid w:val="00B0359D"/>
    <w:rsid w:val="00B03D8F"/>
    <w:rsid w:val="00B0552A"/>
    <w:rsid w:val="00B05567"/>
    <w:rsid w:val="00B0587E"/>
    <w:rsid w:val="00B05AF0"/>
    <w:rsid w:val="00B05E55"/>
    <w:rsid w:val="00B063D4"/>
    <w:rsid w:val="00B06785"/>
    <w:rsid w:val="00B06CCE"/>
    <w:rsid w:val="00B06FDB"/>
    <w:rsid w:val="00B07772"/>
    <w:rsid w:val="00B077FD"/>
    <w:rsid w:val="00B10187"/>
    <w:rsid w:val="00B10B16"/>
    <w:rsid w:val="00B10C66"/>
    <w:rsid w:val="00B118D4"/>
    <w:rsid w:val="00B12909"/>
    <w:rsid w:val="00B12D00"/>
    <w:rsid w:val="00B130D5"/>
    <w:rsid w:val="00B13B73"/>
    <w:rsid w:val="00B141EE"/>
    <w:rsid w:val="00B14989"/>
    <w:rsid w:val="00B14AC5"/>
    <w:rsid w:val="00B153BC"/>
    <w:rsid w:val="00B1551E"/>
    <w:rsid w:val="00B156FF"/>
    <w:rsid w:val="00B16163"/>
    <w:rsid w:val="00B165EB"/>
    <w:rsid w:val="00B16C20"/>
    <w:rsid w:val="00B1709F"/>
    <w:rsid w:val="00B172EB"/>
    <w:rsid w:val="00B20291"/>
    <w:rsid w:val="00B20857"/>
    <w:rsid w:val="00B20D01"/>
    <w:rsid w:val="00B20E77"/>
    <w:rsid w:val="00B20F2F"/>
    <w:rsid w:val="00B2260D"/>
    <w:rsid w:val="00B22C2E"/>
    <w:rsid w:val="00B23259"/>
    <w:rsid w:val="00B23418"/>
    <w:rsid w:val="00B2393D"/>
    <w:rsid w:val="00B24693"/>
    <w:rsid w:val="00B246AA"/>
    <w:rsid w:val="00B246CE"/>
    <w:rsid w:val="00B24930"/>
    <w:rsid w:val="00B24D15"/>
    <w:rsid w:val="00B25139"/>
    <w:rsid w:val="00B257AE"/>
    <w:rsid w:val="00B26400"/>
    <w:rsid w:val="00B265DA"/>
    <w:rsid w:val="00B27102"/>
    <w:rsid w:val="00B30E47"/>
    <w:rsid w:val="00B310F5"/>
    <w:rsid w:val="00B31268"/>
    <w:rsid w:val="00B32186"/>
    <w:rsid w:val="00B33092"/>
    <w:rsid w:val="00B3542F"/>
    <w:rsid w:val="00B35777"/>
    <w:rsid w:val="00B358C2"/>
    <w:rsid w:val="00B35FE8"/>
    <w:rsid w:val="00B3629E"/>
    <w:rsid w:val="00B36EAF"/>
    <w:rsid w:val="00B372F8"/>
    <w:rsid w:val="00B375F8"/>
    <w:rsid w:val="00B3760B"/>
    <w:rsid w:val="00B37BD3"/>
    <w:rsid w:val="00B37BE4"/>
    <w:rsid w:val="00B37F25"/>
    <w:rsid w:val="00B4037F"/>
    <w:rsid w:val="00B4064F"/>
    <w:rsid w:val="00B407E5"/>
    <w:rsid w:val="00B40FAB"/>
    <w:rsid w:val="00B4117D"/>
    <w:rsid w:val="00B41ED9"/>
    <w:rsid w:val="00B41FD3"/>
    <w:rsid w:val="00B4201C"/>
    <w:rsid w:val="00B42456"/>
    <w:rsid w:val="00B42C60"/>
    <w:rsid w:val="00B43CB2"/>
    <w:rsid w:val="00B43DC6"/>
    <w:rsid w:val="00B43FE1"/>
    <w:rsid w:val="00B44998"/>
    <w:rsid w:val="00B45023"/>
    <w:rsid w:val="00B453E2"/>
    <w:rsid w:val="00B455D2"/>
    <w:rsid w:val="00B45AFA"/>
    <w:rsid w:val="00B45E60"/>
    <w:rsid w:val="00B45F79"/>
    <w:rsid w:val="00B46F34"/>
    <w:rsid w:val="00B476E3"/>
    <w:rsid w:val="00B47718"/>
    <w:rsid w:val="00B516CC"/>
    <w:rsid w:val="00B51AEA"/>
    <w:rsid w:val="00B51CCD"/>
    <w:rsid w:val="00B53810"/>
    <w:rsid w:val="00B54C7C"/>
    <w:rsid w:val="00B56D67"/>
    <w:rsid w:val="00B5736E"/>
    <w:rsid w:val="00B57419"/>
    <w:rsid w:val="00B57B43"/>
    <w:rsid w:val="00B57CB5"/>
    <w:rsid w:val="00B6023F"/>
    <w:rsid w:val="00B6024A"/>
    <w:rsid w:val="00B60B06"/>
    <w:rsid w:val="00B62011"/>
    <w:rsid w:val="00B625BD"/>
    <w:rsid w:val="00B62C89"/>
    <w:rsid w:val="00B62DD2"/>
    <w:rsid w:val="00B6340E"/>
    <w:rsid w:val="00B6453C"/>
    <w:rsid w:val="00B6458A"/>
    <w:rsid w:val="00B64CF8"/>
    <w:rsid w:val="00B64FDF"/>
    <w:rsid w:val="00B6564A"/>
    <w:rsid w:val="00B65D20"/>
    <w:rsid w:val="00B66A5B"/>
    <w:rsid w:val="00B66BB0"/>
    <w:rsid w:val="00B67578"/>
    <w:rsid w:val="00B67BB3"/>
    <w:rsid w:val="00B67FF8"/>
    <w:rsid w:val="00B70844"/>
    <w:rsid w:val="00B70C9E"/>
    <w:rsid w:val="00B70DFD"/>
    <w:rsid w:val="00B713FE"/>
    <w:rsid w:val="00B7163D"/>
    <w:rsid w:val="00B72530"/>
    <w:rsid w:val="00B72721"/>
    <w:rsid w:val="00B733EA"/>
    <w:rsid w:val="00B747BE"/>
    <w:rsid w:val="00B74FDA"/>
    <w:rsid w:val="00B750EF"/>
    <w:rsid w:val="00B75E5A"/>
    <w:rsid w:val="00B75ED0"/>
    <w:rsid w:val="00B75F58"/>
    <w:rsid w:val="00B77CFF"/>
    <w:rsid w:val="00B8019D"/>
    <w:rsid w:val="00B80478"/>
    <w:rsid w:val="00B80C33"/>
    <w:rsid w:val="00B80FA3"/>
    <w:rsid w:val="00B81412"/>
    <w:rsid w:val="00B83733"/>
    <w:rsid w:val="00B83DEF"/>
    <w:rsid w:val="00B85021"/>
    <w:rsid w:val="00B86CEE"/>
    <w:rsid w:val="00B86D7E"/>
    <w:rsid w:val="00B86DAC"/>
    <w:rsid w:val="00B8726C"/>
    <w:rsid w:val="00B878D9"/>
    <w:rsid w:val="00B87EE5"/>
    <w:rsid w:val="00B87F5C"/>
    <w:rsid w:val="00B90483"/>
    <w:rsid w:val="00B904D1"/>
    <w:rsid w:val="00B91EC3"/>
    <w:rsid w:val="00B921A0"/>
    <w:rsid w:val="00B9356C"/>
    <w:rsid w:val="00B93F51"/>
    <w:rsid w:val="00B958C1"/>
    <w:rsid w:val="00B95A1D"/>
    <w:rsid w:val="00B9620B"/>
    <w:rsid w:val="00B9674B"/>
    <w:rsid w:val="00B96AD3"/>
    <w:rsid w:val="00B97024"/>
    <w:rsid w:val="00B970C4"/>
    <w:rsid w:val="00B97AB1"/>
    <w:rsid w:val="00B97B93"/>
    <w:rsid w:val="00BA0046"/>
    <w:rsid w:val="00BA065A"/>
    <w:rsid w:val="00BA06C2"/>
    <w:rsid w:val="00BA07A9"/>
    <w:rsid w:val="00BA0C26"/>
    <w:rsid w:val="00BA1113"/>
    <w:rsid w:val="00BA1367"/>
    <w:rsid w:val="00BA1841"/>
    <w:rsid w:val="00BA1B49"/>
    <w:rsid w:val="00BA1C75"/>
    <w:rsid w:val="00BA2BEA"/>
    <w:rsid w:val="00BA2ED2"/>
    <w:rsid w:val="00BA3541"/>
    <w:rsid w:val="00BA3C0C"/>
    <w:rsid w:val="00BA3C43"/>
    <w:rsid w:val="00BA4D0B"/>
    <w:rsid w:val="00BA542A"/>
    <w:rsid w:val="00BA5A1E"/>
    <w:rsid w:val="00BA617D"/>
    <w:rsid w:val="00BA6366"/>
    <w:rsid w:val="00BA651D"/>
    <w:rsid w:val="00BA7BC8"/>
    <w:rsid w:val="00BA7D34"/>
    <w:rsid w:val="00BB0632"/>
    <w:rsid w:val="00BB1619"/>
    <w:rsid w:val="00BB1844"/>
    <w:rsid w:val="00BB1874"/>
    <w:rsid w:val="00BB246F"/>
    <w:rsid w:val="00BB2DDF"/>
    <w:rsid w:val="00BB41D6"/>
    <w:rsid w:val="00BB4880"/>
    <w:rsid w:val="00BB4BB4"/>
    <w:rsid w:val="00BB4D88"/>
    <w:rsid w:val="00BB4F24"/>
    <w:rsid w:val="00BB52B5"/>
    <w:rsid w:val="00BB5E92"/>
    <w:rsid w:val="00BB5F4D"/>
    <w:rsid w:val="00BB6029"/>
    <w:rsid w:val="00BB648B"/>
    <w:rsid w:val="00BB69C5"/>
    <w:rsid w:val="00BB6F1A"/>
    <w:rsid w:val="00BB754B"/>
    <w:rsid w:val="00BB7842"/>
    <w:rsid w:val="00BC0056"/>
    <w:rsid w:val="00BC018D"/>
    <w:rsid w:val="00BC019B"/>
    <w:rsid w:val="00BC0316"/>
    <w:rsid w:val="00BC0B8E"/>
    <w:rsid w:val="00BC0C36"/>
    <w:rsid w:val="00BC102F"/>
    <w:rsid w:val="00BC11EA"/>
    <w:rsid w:val="00BC1387"/>
    <w:rsid w:val="00BC1B7F"/>
    <w:rsid w:val="00BC1D19"/>
    <w:rsid w:val="00BC2843"/>
    <w:rsid w:val="00BC294A"/>
    <w:rsid w:val="00BC2C0F"/>
    <w:rsid w:val="00BC35B3"/>
    <w:rsid w:val="00BC4275"/>
    <w:rsid w:val="00BC490F"/>
    <w:rsid w:val="00BC5626"/>
    <w:rsid w:val="00BC6C5A"/>
    <w:rsid w:val="00BC6EEC"/>
    <w:rsid w:val="00BC6F71"/>
    <w:rsid w:val="00BC701F"/>
    <w:rsid w:val="00BC7700"/>
    <w:rsid w:val="00BC7B9A"/>
    <w:rsid w:val="00BC7CE6"/>
    <w:rsid w:val="00BD0AAB"/>
    <w:rsid w:val="00BD0F29"/>
    <w:rsid w:val="00BD1726"/>
    <w:rsid w:val="00BD1860"/>
    <w:rsid w:val="00BD187F"/>
    <w:rsid w:val="00BD18B5"/>
    <w:rsid w:val="00BD3F3D"/>
    <w:rsid w:val="00BD4A31"/>
    <w:rsid w:val="00BD58E1"/>
    <w:rsid w:val="00BD6875"/>
    <w:rsid w:val="00BD7939"/>
    <w:rsid w:val="00BD7CB9"/>
    <w:rsid w:val="00BE0BE3"/>
    <w:rsid w:val="00BE0F75"/>
    <w:rsid w:val="00BE0FDA"/>
    <w:rsid w:val="00BE1079"/>
    <w:rsid w:val="00BE1265"/>
    <w:rsid w:val="00BE1686"/>
    <w:rsid w:val="00BE1A56"/>
    <w:rsid w:val="00BE2311"/>
    <w:rsid w:val="00BE24A7"/>
    <w:rsid w:val="00BE2B5B"/>
    <w:rsid w:val="00BE449D"/>
    <w:rsid w:val="00BE47EC"/>
    <w:rsid w:val="00BE4EC8"/>
    <w:rsid w:val="00BE5C49"/>
    <w:rsid w:val="00BE647D"/>
    <w:rsid w:val="00BE6502"/>
    <w:rsid w:val="00BE6C4A"/>
    <w:rsid w:val="00BE72C6"/>
    <w:rsid w:val="00BE7BC5"/>
    <w:rsid w:val="00BF0431"/>
    <w:rsid w:val="00BF049E"/>
    <w:rsid w:val="00BF0536"/>
    <w:rsid w:val="00BF0907"/>
    <w:rsid w:val="00BF11A6"/>
    <w:rsid w:val="00BF1508"/>
    <w:rsid w:val="00BF2010"/>
    <w:rsid w:val="00BF29E8"/>
    <w:rsid w:val="00BF3080"/>
    <w:rsid w:val="00BF3263"/>
    <w:rsid w:val="00BF4AB3"/>
    <w:rsid w:val="00BF58EE"/>
    <w:rsid w:val="00BF5F78"/>
    <w:rsid w:val="00BF60E7"/>
    <w:rsid w:val="00BF661A"/>
    <w:rsid w:val="00BF7445"/>
    <w:rsid w:val="00C00CD9"/>
    <w:rsid w:val="00C014A3"/>
    <w:rsid w:val="00C014AC"/>
    <w:rsid w:val="00C0201B"/>
    <w:rsid w:val="00C03B18"/>
    <w:rsid w:val="00C04DEE"/>
    <w:rsid w:val="00C07317"/>
    <w:rsid w:val="00C0744D"/>
    <w:rsid w:val="00C075AF"/>
    <w:rsid w:val="00C07DFE"/>
    <w:rsid w:val="00C10299"/>
    <w:rsid w:val="00C10B67"/>
    <w:rsid w:val="00C10D29"/>
    <w:rsid w:val="00C116D6"/>
    <w:rsid w:val="00C11F2A"/>
    <w:rsid w:val="00C12DB0"/>
    <w:rsid w:val="00C13AD8"/>
    <w:rsid w:val="00C13C26"/>
    <w:rsid w:val="00C14246"/>
    <w:rsid w:val="00C14D51"/>
    <w:rsid w:val="00C15A48"/>
    <w:rsid w:val="00C15F72"/>
    <w:rsid w:val="00C1623F"/>
    <w:rsid w:val="00C1630D"/>
    <w:rsid w:val="00C16666"/>
    <w:rsid w:val="00C16F6C"/>
    <w:rsid w:val="00C17181"/>
    <w:rsid w:val="00C174BD"/>
    <w:rsid w:val="00C17FC7"/>
    <w:rsid w:val="00C20691"/>
    <w:rsid w:val="00C21061"/>
    <w:rsid w:val="00C217A5"/>
    <w:rsid w:val="00C219C8"/>
    <w:rsid w:val="00C21F1A"/>
    <w:rsid w:val="00C230D4"/>
    <w:rsid w:val="00C235C5"/>
    <w:rsid w:val="00C2386E"/>
    <w:rsid w:val="00C239F3"/>
    <w:rsid w:val="00C24220"/>
    <w:rsid w:val="00C25802"/>
    <w:rsid w:val="00C25EAF"/>
    <w:rsid w:val="00C25F69"/>
    <w:rsid w:val="00C26322"/>
    <w:rsid w:val="00C26C60"/>
    <w:rsid w:val="00C27956"/>
    <w:rsid w:val="00C27C1E"/>
    <w:rsid w:val="00C27D18"/>
    <w:rsid w:val="00C30A43"/>
    <w:rsid w:val="00C30DA4"/>
    <w:rsid w:val="00C31036"/>
    <w:rsid w:val="00C310A5"/>
    <w:rsid w:val="00C313CC"/>
    <w:rsid w:val="00C31AFA"/>
    <w:rsid w:val="00C31D44"/>
    <w:rsid w:val="00C33472"/>
    <w:rsid w:val="00C334D1"/>
    <w:rsid w:val="00C343AA"/>
    <w:rsid w:val="00C348C1"/>
    <w:rsid w:val="00C348FF"/>
    <w:rsid w:val="00C36244"/>
    <w:rsid w:val="00C3644B"/>
    <w:rsid w:val="00C36757"/>
    <w:rsid w:val="00C36BCB"/>
    <w:rsid w:val="00C373E8"/>
    <w:rsid w:val="00C37D84"/>
    <w:rsid w:val="00C37F55"/>
    <w:rsid w:val="00C401C4"/>
    <w:rsid w:val="00C4066B"/>
    <w:rsid w:val="00C40E1F"/>
    <w:rsid w:val="00C41F46"/>
    <w:rsid w:val="00C42746"/>
    <w:rsid w:val="00C436B6"/>
    <w:rsid w:val="00C4463F"/>
    <w:rsid w:val="00C44DEC"/>
    <w:rsid w:val="00C45CC4"/>
    <w:rsid w:val="00C45D66"/>
    <w:rsid w:val="00C45E33"/>
    <w:rsid w:val="00C46E04"/>
    <w:rsid w:val="00C46EA3"/>
    <w:rsid w:val="00C47F60"/>
    <w:rsid w:val="00C5015C"/>
    <w:rsid w:val="00C501C1"/>
    <w:rsid w:val="00C506B8"/>
    <w:rsid w:val="00C50F18"/>
    <w:rsid w:val="00C51020"/>
    <w:rsid w:val="00C51455"/>
    <w:rsid w:val="00C5180D"/>
    <w:rsid w:val="00C51816"/>
    <w:rsid w:val="00C51CC6"/>
    <w:rsid w:val="00C52059"/>
    <w:rsid w:val="00C522DA"/>
    <w:rsid w:val="00C52901"/>
    <w:rsid w:val="00C532AA"/>
    <w:rsid w:val="00C5359B"/>
    <w:rsid w:val="00C5419C"/>
    <w:rsid w:val="00C544B4"/>
    <w:rsid w:val="00C54C5D"/>
    <w:rsid w:val="00C55443"/>
    <w:rsid w:val="00C55CB1"/>
    <w:rsid w:val="00C561E6"/>
    <w:rsid w:val="00C564EE"/>
    <w:rsid w:val="00C57509"/>
    <w:rsid w:val="00C57ADF"/>
    <w:rsid w:val="00C57F3A"/>
    <w:rsid w:val="00C610DE"/>
    <w:rsid w:val="00C6365A"/>
    <w:rsid w:val="00C63837"/>
    <w:rsid w:val="00C63949"/>
    <w:rsid w:val="00C64466"/>
    <w:rsid w:val="00C646AE"/>
    <w:rsid w:val="00C65875"/>
    <w:rsid w:val="00C65A30"/>
    <w:rsid w:val="00C65AD9"/>
    <w:rsid w:val="00C65F0B"/>
    <w:rsid w:val="00C65F50"/>
    <w:rsid w:val="00C662E5"/>
    <w:rsid w:val="00C663A4"/>
    <w:rsid w:val="00C66755"/>
    <w:rsid w:val="00C6757F"/>
    <w:rsid w:val="00C67BCE"/>
    <w:rsid w:val="00C70397"/>
    <w:rsid w:val="00C705F1"/>
    <w:rsid w:val="00C709E4"/>
    <w:rsid w:val="00C722AD"/>
    <w:rsid w:val="00C72704"/>
    <w:rsid w:val="00C72D3B"/>
    <w:rsid w:val="00C731D5"/>
    <w:rsid w:val="00C73303"/>
    <w:rsid w:val="00C736F8"/>
    <w:rsid w:val="00C7385F"/>
    <w:rsid w:val="00C73860"/>
    <w:rsid w:val="00C73D10"/>
    <w:rsid w:val="00C73D7F"/>
    <w:rsid w:val="00C74585"/>
    <w:rsid w:val="00C7496B"/>
    <w:rsid w:val="00C74AF5"/>
    <w:rsid w:val="00C74AFE"/>
    <w:rsid w:val="00C75BAA"/>
    <w:rsid w:val="00C7693D"/>
    <w:rsid w:val="00C771BA"/>
    <w:rsid w:val="00C7734B"/>
    <w:rsid w:val="00C80078"/>
    <w:rsid w:val="00C822B4"/>
    <w:rsid w:val="00C82E4C"/>
    <w:rsid w:val="00C831CD"/>
    <w:rsid w:val="00C83248"/>
    <w:rsid w:val="00C83A4D"/>
    <w:rsid w:val="00C83B76"/>
    <w:rsid w:val="00C85357"/>
    <w:rsid w:val="00C85422"/>
    <w:rsid w:val="00C85ABB"/>
    <w:rsid w:val="00C86039"/>
    <w:rsid w:val="00C863EF"/>
    <w:rsid w:val="00C865CF"/>
    <w:rsid w:val="00C8693C"/>
    <w:rsid w:val="00C870DB"/>
    <w:rsid w:val="00C87FE7"/>
    <w:rsid w:val="00C90F59"/>
    <w:rsid w:val="00C91167"/>
    <w:rsid w:val="00C912EB"/>
    <w:rsid w:val="00C918E0"/>
    <w:rsid w:val="00C91925"/>
    <w:rsid w:val="00C930EA"/>
    <w:rsid w:val="00C93DC1"/>
    <w:rsid w:val="00C948DE"/>
    <w:rsid w:val="00C9493A"/>
    <w:rsid w:val="00C95701"/>
    <w:rsid w:val="00C95C3B"/>
    <w:rsid w:val="00C96440"/>
    <w:rsid w:val="00C965D9"/>
    <w:rsid w:val="00C97630"/>
    <w:rsid w:val="00C977D9"/>
    <w:rsid w:val="00C979FC"/>
    <w:rsid w:val="00C97FF7"/>
    <w:rsid w:val="00CA137F"/>
    <w:rsid w:val="00CA13FC"/>
    <w:rsid w:val="00CA151A"/>
    <w:rsid w:val="00CA1792"/>
    <w:rsid w:val="00CA1C19"/>
    <w:rsid w:val="00CA1C9E"/>
    <w:rsid w:val="00CA2D61"/>
    <w:rsid w:val="00CA31E0"/>
    <w:rsid w:val="00CA33AB"/>
    <w:rsid w:val="00CA33C8"/>
    <w:rsid w:val="00CA3515"/>
    <w:rsid w:val="00CA3951"/>
    <w:rsid w:val="00CA3D0C"/>
    <w:rsid w:val="00CA40FB"/>
    <w:rsid w:val="00CA418A"/>
    <w:rsid w:val="00CA5444"/>
    <w:rsid w:val="00CA5467"/>
    <w:rsid w:val="00CA573F"/>
    <w:rsid w:val="00CA6159"/>
    <w:rsid w:val="00CA621C"/>
    <w:rsid w:val="00CA6436"/>
    <w:rsid w:val="00CA66CD"/>
    <w:rsid w:val="00CA6726"/>
    <w:rsid w:val="00CA6F4F"/>
    <w:rsid w:val="00CA75E4"/>
    <w:rsid w:val="00CB094D"/>
    <w:rsid w:val="00CB0B92"/>
    <w:rsid w:val="00CB18FF"/>
    <w:rsid w:val="00CB1AD8"/>
    <w:rsid w:val="00CB2AEF"/>
    <w:rsid w:val="00CB3DFB"/>
    <w:rsid w:val="00CB3E9C"/>
    <w:rsid w:val="00CB421D"/>
    <w:rsid w:val="00CB4B7E"/>
    <w:rsid w:val="00CB50FD"/>
    <w:rsid w:val="00CB523E"/>
    <w:rsid w:val="00CB5B71"/>
    <w:rsid w:val="00CB5C00"/>
    <w:rsid w:val="00CB6058"/>
    <w:rsid w:val="00CB6C08"/>
    <w:rsid w:val="00CB6C80"/>
    <w:rsid w:val="00CB70DD"/>
    <w:rsid w:val="00CB72A4"/>
    <w:rsid w:val="00CB72AE"/>
    <w:rsid w:val="00CB7498"/>
    <w:rsid w:val="00CB7ADC"/>
    <w:rsid w:val="00CB7C79"/>
    <w:rsid w:val="00CC0176"/>
    <w:rsid w:val="00CC0285"/>
    <w:rsid w:val="00CC0D61"/>
    <w:rsid w:val="00CC1C35"/>
    <w:rsid w:val="00CC2991"/>
    <w:rsid w:val="00CC2A33"/>
    <w:rsid w:val="00CC30A4"/>
    <w:rsid w:val="00CC357E"/>
    <w:rsid w:val="00CC3814"/>
    <w:rsid w:val="00CC416F"/>
    <w:rsid w:val="00CC449A"/>
    <w:rsid w:val="00CC4EA8"/>
    <w:rsid w:val="00CC513E"/>
    <w:rsid w:val="00CC5536"/>
    <w:rsid w:val="00CC5715"/>
    <w:rsid w:val="00CC5CE5"/>
    <w:rsid w:val="00CC5D95"/>
    <w:rsid w:val="00CC6A11"/>
    <w:rsid w:val="00CC731F"/>
    <w:rsid w:val="00CC7F17"/>
    <w:rsid w:val="00CD049C"/>
    <w:rsid w:val="00CD04FE"/>
    <w:rsid w:val="00CD0A73"/>
    <w:rsid w:val="00CD118C"/>
    <w:rsid w:val="00CD1284"/>
    <w:rsid w:val="00CD14F7"/>
    <w:rsid w:val="00CD1812"/>
    <w:rsid w:val="00CD23E4"/>
    <w:rsid w:val="00CD46DC"/>
    <w:rsid w:val="00CD6263"/>
    <w:rsid w:val="00CD6A5B"/>
    <w:rsid w:val="00CD6B9B"/>
    <w:rsid w:val="00CD70A9"/>
    <w:rsid w:val="00CE02C7"/>
    <w:rsid w:val="00CE02F1"/>
    <w:rsid w:val="00CE0421"/>
    <w:rsid w:val="00CE047E"/>
    <w:rsid w:val="00CE125D"/>
    <w:rsid w:val="00CE18C0"/>
    <w:rsid w:val="00CE1CAC"/>
    <w:rsid w:val="00CE2B6F"/>
    <w:rsid w:val="00CE33B1"/>
    <w:rsid w:val="00CE3AE9"/>
    <w:rsid w:val="00CE3F23"/>
    <w:rsid w:val="00CE4D0D"/>
    <w:rsid w:val="00CE4D1B"/>
    <w:rsid w:val="00CE58C9"/>
    <w:rsid w:val="00CE592E"/>
    <w:rsid w:val="00CE5AAD"/>
    <w:rsid w:val="00CE61D3"/>
    <w:rsid w:val="00CE6454"/>
    <w:rsid w:val="00CE6750"/>
    <w:rsid w:val="00CE6852"/>
    <w:rsid w:val="00CE686D"/>
    <w:rsid w:val="00CE68C7"/>
    <w:rsid w:val="00CE6E5E"/>
    <w:rsid w:val="00CE7E1A"/>
    <w:rsid w:val="00CE7F25"/>
    <w:rsid w:val="00CF07A3"/>
    <w:rsid w:val="00CF0B51"/>
    <w:rsid w:val="00CF1304"/>
    <w:rsid w:val="00CF25C9"/>
    <w:rsid w:val="00CF26CA"/>
    <w:rsid w:val="00CF2C6B"/>
    <w:rsid w:val="00CF2C8D"/>
    <w:rsid w:val="00CF2FA6"/>
    <w:rsid w:val="00CF32B1"/>
    <w:rsid w:val="00CF3E80"/>
    <w:rsid w:val="00CF4562"/>
    <w:rsid w:val="00CF495B"/>
    <w:rsid w:val="00CF517F"/>
    <w:rsid w:val="00CF5A19"/>
    <w:rsid w:val="00CF634F"/>
    <w:rsid w:val="00CF63BC"/>
    <w:rsid w:val="00CF647D"/>
    <w:rsid w:val="00CF6CBF"/>
    <w:rsid w:val="00CF706A"/>
    <w:rsid w:val="00CF7AD9"/>
    <w:rsid w:val="00D02C8F"/>
    <w:rsid w:val="00D02E2C"/>
    <w:rsid w:val="00D03433"/>
    <w:rsid w:val="00D03DFF"/>
    <w:rsid w:val="00D04E0D"/>
    <w:rsid w:val="00D04F71"/>
    <w:rsid w:val="00D0579F"/>
    <w:rsid w:val="00D06195"/>
    <w:rsid w:val="00D06415"/>
    <w:rsid w:val="00D0743E"/>
    <w:rsid w:val="00D0758F"/>
    <w:rsid w:val="00D07812"/>
    <w:rsid w:val="00D10B6E"/>
    <w:rsid w:val="00D110CB"/>
    <w:rsid w:val="00D11264"/>
    <w:rsid w:val="00D1198A"/>
    <w:rsid w:val="00D11C35"/>
    <w:rsid w:val="00D12255"/>
    <w:rsid w:val="00D129E1"/>
    <w:rsid w:val="00D13C12"/>
    <w:rsid w:val="00D13C25"/>
    <w:rsid w:val="00D13ED0"/>
    <w:rsid w:val="00D14A13"/>
    <w:rsid w:val="00D14B5F"/>
    <w:rsid w:val="00D15182"/>
    <w:rsid w:val="00D153CB"/>
    <w:rsid w:val="00D156A8"/>
    <w:rsid w:val="00D1571D"/>
    <w:rsid w:val="00D1682A"/>
    <w:rsid w:val="00D16FE5"/>
    <w:rsid w:val="00D172EE"/>
    <w:rsid w:val="00D179E4"/>
    <w:rsid w:val="00D2060F"/>
    <w:rsid w:val="00D20E2E"/>
    <w:rsid w:val="00D21348"/>
    <w:rsid w:val="00D215F5"/>
    <w:rsid w:val="00D21DA0"/>
    <w:rsid w:val="00D22071"/>
    <w:rsid w:val="00D227B3"/>
    <w:rsid w:val="00D229CD"/>
    <w:rsid w:val="00D22F58"/>
    <w:rsid w:val="00D23528"/>
    <w:rsid w:val="00D23724"/>
    <w:rsid w:val="00D23B7B"/>
    <w:rsid w:val="00D24476"/>
    <w:rsid w:val="00D24E64"/>
    <w:rsid w:val="00D25819"/>
    <w:rsid w:val="00D26C0B"/>
    <w:rsid w:val="00D27705"/>
    <w:rsid w:val="00D2774B"/>
    <w:rsid w:val="00D3032E"/>
    <w:rsid w:val="00D304B7"/>
    <w:rsid w:val="00D304CF"/>
    <w:rsid w:val="00D30A3F"/>
    <w:rsid w:val="00D31315"/>
    <w:rsid w:val="00D31362"/>
    <w:rsid w:val="00D31703"/>
    <w:rsid w:val="00D31708"/>
    <w:rsid w:val="00D31CFD"/>
    <w:rsid w:val="00D325B5"/>
    <w:rsid w:val="00D332FE"/>
    <w:rsid w:val="00D33FE3"/>
    <w:rsid w:val="00D33FE7"/>
    <w:rsid w:val="00D34021"/>
    <w:rsid w:val="00D34285"/>
    <w:rsid w:val="00D3516B"/>
    <w:rsid w:val="00D35554"/>
    <w:rsid w:val="00D359EF"/>
    <w:rsid w:val="00D35F58"/>
    <w:rsid w:val="00D3691B"/>
    <w:rsid w:val="00D37641"/>
    <w:rsid w:val="00D3786E"/>
    <w:rsid w:val="00D378D5"/>
    <w:rsid w:val="00D37A3D"/>
    <w:rsid w:val="00D37E31"/>
    <w:rsid w:val="00D400E1"/>
    <w:rsid w:val="00D40AFA"/>
    <w:rsid w:val="00D40C16"/>
    <w:rsid w:val="00D41DB4"/>
    <w:rsid w:val="00D42D11"/>
    <w:rsid w:val="00D42FC6"/>
    <w:rsid w:val="00D432A2"/>
    <w:rsid w:val="00D43545"/>
    <w:rsid w:val="00D4357E"/>
    <w:rsid w:val="00D43940"/>
    <w:rsid w:val="00D44C0F"/>
    <w:rsid w:val="00D456F5"/>
    <w:rsid w:val="00D45D9A"/>
    <w:rsid w:val="00D45DB7"/>
    <w:rsid w:val="00D47071"/>
    <w:rsid w:val="00D4751A"/>
    <w:rsid w:val="00D475E1"/>
    <w:rsid w:val="00D50554"/>
    <w:rsid w:val="00D50B80"/>
    <w:rsid w:val="00D516E0"/>
    <w:rsid w:val="00D51713"/>
    <w:rsid w:val="00D5177C"/>
    <w:rsid w:val="00D519F4"/>
    <w:rsid w:val="00D52173"/>
    <w:rsid w:val="00D523AF"/>
    <w:rsid w:val="00D526F6"/>
    <w:rsid w:val="00D527D5"/>
    <w:rsid w:val="00D529A5"/>
    <w:rsid w:val="00D52BBB"/>
    <w:rsid w:val="00D52C91"/>
    <w:rsid w:val="00D53063"/>
    <w:rsid w:val="00D530DF"/>
    <w:rsid w:val="00D537D3"/>
    <w:rsid w:val="00D54453"/>
    <w:rsid w:val="00D54697"/>
    <w:rsid w:val="00D54A07"/>
    <w:rsid w:val="00D558FD"/>
    <w:rsid w:val="00D55AF5"/>
    <w:rsid w:val="00D55E26"/>
    <w:rsid w:val="00D56386"/>
    <w:rsid w:val="00D56958"/>
    <w:rsid w:val="00D56A74"/>
    <w:rsid w:val="00D570DE"/>
    <w:rsid w:val="00D572C5"/>
    <w:rsid w:val="00D6204E"/>
    <w:rsid w:val="00D631E7"/>
    <w:rsid w:val="00D6441F"/>
    <w:rsid w:val="00D645E8"/>
    <w:rsid w:val="00D648C9"/>
    <w:rsid w:val="00D650BE"/>
    <w:rsid w:val="00D654BF"/>
    <w:rsid w:val="00D65935"/>
    <w:rsid w:val="00D664ED"/>
    <w:rsid w:val="00D6694B"/>
    <w:rsid w:val="00D669E5"/>
    <w:rsid w:val="00D66A48"/>
    <w:rsid w:val="00D66D88"/>
    <w:rsid w:val="00D67A1D"/>
    <w:rsid w:val="00D70364"/>
    <w:rsid w:val="00D7178B"/>
    <w:rsid w:val="00D7378C"/>
    <w:rsid w:val="00D73A67"/>
    <w:rsid w:val="00D7411D"/>
    <w:rsid w:val="00D743B4"/>
    <w:rsid w:val="00D74F55"/>
    <w:rsid w:val="00D75D01"/>
    <w:rsid w:val="00D76477"/>
    <w:rsid w:val="00D764B1"/>
    <w:rsid w:val="00D77580"/>
    <w:rsid w:val="00D776DC"/>
    <w:rsid w:val="00D778FB"/>
    <w:rsid w:val="00D80580"/>
    <w:rsid w:val="00D80C7B"/>
    <w:rsid w:val="00D8132A"/>
    <w:rsid w:val="00D8184F"/>
    <w:rsid w:val="00D81D26"/>
    <w:rsid w:val="00D82806"/>
    <w:rsid w:val="00D82A2F"/>
    <w:rsid w:val="00D83190"/>
    <w:rsid w:val="00D83BA8"/>
    <w:rsid w:val="00D84705"/>
    <w:rsid w:val="00D8512B"/>
    <w:rsid w:val="00D85650"/>
    <w:rsid w:val="00D868F4"/>
    <w:rsid w:val="00D86A20"/>
    <w:rsid w:val="00D86D7D"/>
    <w:rsid w:val="00D873B2"/>
    <w:rsid w:val="00D87EA6"/>
    <w:rsid w:val="00D90493"/>
    <w:rsid w:val="00D907A6"/>
    <w:rsid w:val="00D9095D"/>
    <w:rsid w:val="00D917DD"/>
    <w:rsid w:val="00D93A44"/>
    <w:rsid w:val="00D944DB"/>
    <w:rsid w:val="00D9530C"/>
    <w:rsid w:val="00D95E1E"/>
    <w:rsid w:val="00D963CF"/>
    <w:rsid w:val="00D966E7"/>
    <w:rsid w:val="00D96BCA"/>
    <w:rsid w:val="00D97891"/>
    <w:rsid w:val="00D97A3E"/>
    <w:rsid w:val="00DA002D"/>
    <w:rsid w:val="00DA1206"/>
    <w:rsid w:val="00DA1238"/>
    <w:rsid w:val="00DA13F6"/>
    <w:rsid w:val="00DA1F43"/>
    <w:rsid w:val="00DA2809"/>
    <w:rsid w:val="00DA28B9"/>
    <w:rsid w:val="00DA28C9"/>
    <w:rsid w:val="00DA3047"/>
    <w:rsid w:val="00DA34F8"/>
    <w:rsid w:val="00DA3BB7"/>
    <w:rsid w:val="00DA4FBF"/>
    <w:rsid w:val="00DA528A"/>
    <w:rsid w:val="00DA52D5"/>
    <w:rsid w:val="00DA5505"/>
    <w:rsid w:val="00DA553F"/>
    <w:rsid w:val="00DA5ECB"/>
    <w:rsid w:val="00DA62CB"/>
    <w:rsid w:val="00DA691F"/>
    <w:rsid w:val="00DA696F"/>
    <w:rsid w:val="00DA74D9"/>
    <w:rsid w:val="00DA780D"/>
    <w:rsid w:val="00DA7F9F"/>
    <w:rsid w:val="00DB001C"/>
    <w:rsid w:val="00DB0C77"/>
    <w:rsid w:val="00DB1188"/>
    <w:rsid w:val="00DB1B4D"/>
    <w:rsid w:val="00DB1CFE"/>
    <w:rsid w:val="00DB1EE6"/>
    <w:rsid w:val="00DB26E8"/>
    <w:rsid w:val="00DB275B"/>
    <w:rsid w:val="00DB639F"/>
    <w:rsid w:val="00DB6599"/>
    <w:rsid w:val="00DB68E3"/>
    <w:rsid w:val="00DB7200"/>
    <w:rsid w:val="00DB7408"/>
    <w:rsid w:val="00DC06FC"/>
    <w:rsid w:val="00DC0F66"/>
    <w:rsid w:val="00DC1199"/>
    <w:rsid w:val="00DC1724"/>
    <w:rsid w:val="00DC1DB6"/>
    <w:rsid w:val="00DC230F"/>
    <w:rsid w:val="00DC252E"/>
    <w:rsid w:val="00DC2B4C"/>
    <w:rsid w:val="00DC2DC7"/>
    <w:rsid w:val="00DC49C8"/>
    <w:rsid w:val="00DC4AD8"/>
    <w:rsid w:val="00DC4F2D"/>
    <w:rsid w:val="00DC52EC"/>
    <w:rsid w:val="00DC5FA7"/>
    <w:rsid w:val="00DC6252"/>
    <w:rsid w:val="00DC64D4"/>
    <w:rsid w:val="00DC6EC0"/>
    <w:rsid w:val="00DC72BD"/>
    <w:rsid w:val="00DD059D"/>
    <w:rsid w:val="00DD0653"/>
    <w:rsid w:val="00DD0A7F"/>
    <w:rsid w:val="00DD0D54"/>
    <w:rsid w:val="00DD14C3"/>
    <w:rsid w:val="00DD14FC"/>
    <w:rsid w:val="00DD246B"/>
    <w:rsid w:val="00DD3045"/>
    <w:rsid w:val="00DD3190"/>
    <w:rsid w:val="00DD40DB"/>
    <w:rsid w:val="00DD4544"/>
    <w:rsid w:val="00DD4B1B"/>
    <w:rsid w:val="00DD4CF5"/>
    <w:rsid w:val="00DD52C3"/>
    <w:rsid w:val="00DD545C"/>
    <w:rsid w:val="00DD58E4"/>
    <w:rsid w:val="00DD606E"/>
    <w:rsid w:val="00DD65B1"/>
    <w:rsid w:val="00DD6C08"/>
    <w:rsid w:val="00DD77CC"/>
    <w:rsid w:val="00DE00F9"/>
    <w:rsid w:val="00DE0137"/>
    <w:rsid w:val="00DE02EA"/>
    <w:rsid w:val="00DE07A2"/>
    <w:rsid w:val="00DE07B5"/>
    <w:rsid w:val="00DE0819"/>
    <w:rsid w:val="00DE11E2"/>
    <w:rsid w:val="00DE1C42"/>
    <w:rsid w:val="00DE2FCF"/>
    <w:rsid w:val="00DE3F1C"/>
    <w:rsid w:val="00DE3FBF"/>
    <w:rsid w:val="00DE408B"/>
    <w:rsid w:val="00DE4251"/>
    <w:rsid w:val="00DE4418"/>
    <w:rsid w:val="00DE4976"/>
    <w:rsid w:val="00DE4C97"/>
    <w:rsid w:val="00DE519B"/>
    <w:rsid w:val="00DE52C3"/>
    <w:rsid w:val="00DE5E2E"/>
    <w:rsid w:val="00DE673D"/>
    <w:rsid w:val="00DE6F9F"/>
    <w:rsid w:val="00DE7D54"/>
    <w:rsid w:val="00DF0463"/>
    <w:rsid w:val="00DF0D43"/>
    <w:rsid w:val="00DF12A4"/>
    <w:rsid w:val="00DF1BFD"/>
    <w:rsid w:val="00DF2054"/>
    <w:rsid w:val="00DF24F5"/>
    <w:rsid w:val="00DF27A8"/>
    <w:rsid w:val="00DF32AB"/>
    <w:rsid w:val="00DF4446"/>
    <w:rsid w:val="00DF52F1"/>
    <w:rsid w:val="00DF598E"/>
    <w:rsid w:val="00DF6BE7"/>
    <w:rsid w:val="00DF6E9E"/>
    <w:rsid w:val="00DF7C81"/>
    <w:rsid w:val="00DF7F01"/>
    <w:rsid w:val="00E0042E"/>
    <w:rsid w:val="00E004F8"/>
    <w:rsid w:val="00E008FE"/>
    <w:rsid w:val="00E00C9B"/>
    <w:rsid w:val="00E010B1"/>
    <w:rsid w:val="00E010F4"/>
    <w:rsid w:val="00E01A97"/>
    <w:rsid w:val="00E020A7"/>
    <w:rsid w:val="00E023EF"/>
    <w:rsid w:val="00E02669"/>
    <w:rsid w:val="00E04005"/>
    <w:rsid w:val="00E047D6"/>
    <w:rsid w:val="00E048D9"/>
    <w:rsid w:val="00E050AF"/>
    <w:rsid w:val="00E05319"/>
    <w:rsid w:val="00E053B9"/>
    <w:rsid w:val="00E0654F"/>
    <w:rsid w:val="00E06B08"/>
    <w:rsid w:val="00E100F4"/>
    <w:rsid w:val="00E106A1"/>
    <w:rsid w:val="00E11B06"/>
    <w:rsid w:val="00E12FF4"/>
    <w:rsid w:val="00E13F5E"/>
    <w:rsid w:val="00E13F6D"/>
    <w:rsid w:val="00E13FF4"/>
    <w:rsid w:val="00E14B67"/>
    <w:rsid w:val="00E152C0"/>
    <w:rsid w:val="00E15B6C"/>
    <w:rsid w:val="00E15E89"/>
    <w:rsid w:val="00E16551"/>
    <w:rsid w:val="00E167C4"/>
    <w:rsid w:val="00E168F3"/>
    <w:rsid w:val="00E16910"/>
    <w:rsid w:val="00E169B6"/>
    <w:rsid w:val="00E17FC9"/>
    <w:rsid w:val="00E20B39"/>
    <w:rsid w:val="00E20E1F"/>
    <w:rsid w:val="00E21372"/>
    <w:rsid w:val="00E213D3"/>
    <w:rsid w:val="00E215CC"/>
    <w:rsid w:val="00E21640"/>
    <w:rsid w:val="00E21852"/>
    <w:rsid w:val="00E21B3D"/>
    <w:rsid w:val="00E22091"/>
    <w:rsid w:val="00E229C5"/>
    <w:rsid w:val="00E231AD"/>
    <w:rsid w:val="00E2329C"/>
    <w:rsid w:val="00E242AE"/>
    <w:rsid w:val="00E25181"/>
    <w:rsid w:val="00E253F6"/>
    <w:rsid w:val="00E25E69"/>
    <w:rsid w:val="00E2609E"/>
    <w:rsid w:val="00E26314"/>
    <w:rsid w:val="00E264A5"/>
    <w:rsid w:val="00E266FF"/>
    <w:rsid w:val="00E26752"/>
    <w:rsid w:val="00E26BF3"/>
    <w:rsid w:val="00E26E54"/>
    <w:rsid w:val="00E270FA"/>
    <w:rsid w:val="00E27E24"/>
    <w:rsid w:val="00E305B7"/>
    <w:rsid w:val="00E30750"/>
    <w:rsid w:val="00E30795"/>
    <w:rsid w:val="00E31F52"/>
    <w:rsid w:val="00E326F0"/>
    <w:rsid w:val="00E329C7"/>
    <w:rsid w:val="00E32BF4"/>
    <w:rsid w:val="00E33C66"/>
    <w:rsid w:val="00E34400"/>
    <w:rsid w:val="00E34F7C"/>
    <w:rsid w:val="00E35275"/>
    <w:rsid w:val="00E35EEA"/>
    <w:rsid w:val="00E364DD"/>
    <w:rsid w:val="00E366FB"/>
    <w:rsid w:val="00E372C4"/>
    <w:rsid w:val="00E37FB8"/>
    <w:rsid w:val="00E4003A"/>
    <w:rsid w:val="00E40B49"/>
    <w:rsid w:val="00E41132"/>
    <w:rsid w:val="00E411E8"/>
    <w:rsid w:val="00E41644"/>
    <w:rsid w:val="00E41A9E"/>
    <w:rsid w:val="00E41DD8"/>
    <w:rsid w:val="00E41E13"/>
    <w:rsid w:val="00E428F1"/>
    <w:rsid w:val="00E42E47"/>
    <w:rsid w:val="00E42EE7"/>
    <w:rsid w:val="00E4325F"/>
    <w:rsid w:val="00E432BC"/>
    <w:rsid w:val="00E4419C"/>
    <w:rsid w:val="00E4462B"/>
    <w:rsid w:val="00E448FD"/>
    <w:rsid w:val="00E452D0"/>
    <w:rsid w:val="00E45424"/>
    <w:rsid w:val="00E4594D"/>
    <w:rsid w:val="00E4617B"/>
    <w:rsid w:val="00E463CD"/>
    <w:rsid w:val="00E469B9"/>
    <w:rsid w:val="00E46A82"/>
    <w:rsid w:val="00E476C5"/>
    <w:rsid w:val="00E47C4F"/>
    <w:rsid w:val="00E5037A"/>
    <w:rsid w:val="00E50C32"/>
    <w:rsid w:val="00E513E7"/>
    <w:rsid w:val="00E5178C"/>
    <w:rsid w:val="00E52F27"/>
    <w:rsid w:val="00E52FD7"/>
    <w:rsid w:val="00E53D7C"/>
    <w:rsid w:val="00E53F73"/>
    <w:rsid w:val="00E54C5C"/>
    <w:rsid w:val="00E54FD1"/>
    <w:rsid w:val="00E5500E"/>
    <w:rsid w:val="00E55C8F"/>
    <w:rsid w:val="00E55F23"/>
    <w:rsid w:val="00E56578"/>
    <w:rsid w:val="00E568DB"/>
    <w:rsid w:val="00E5790E"/>
    <w:rsid w:val="00E60549"/>
    <w:rsid w:val="00E60DDA"/>
    <w:rsid w:val="00E61680"/>
    <w:rsid w:val="00E61ABC"/>
    <w:rsid w:val="00E61C86"/>
    <w:rsid w:val="00E6305D"/>
    <w:rsid w:val="00E637DF"/>
    <w:rsid w:val="00E638D4"/>
    <w:rsid w:val="00E63E36"/>
    <w:rsid w:val="00E64097"/>
    <w:rsid w:val="00E64C5E"/>
    <w:rsid w:val="00E659DB"/>
    <w:rsid w:val="00E668E8"/>
    <w:rsid w:val="00E674AE"/>
    <w:rsid w:val="00E7009C"/>
    <w:rsid w:val="00E7069C"/>
    <w:rsid w:val="00E71376"/>
    <w:rsid w:val="00E7187C"/>
    <w:rsid w:val="00E72BBA"/>
    <w:rsid w:val="00E73950"/>
    <w:rsid w:val="00E73A90"/>
    <w:rsid w:val="00E73B20"/>
    <w:rsid w:val="00E7411E"/>
    <w:rsid w:val="00E74746"/>
    <w:rsid w:val="00E74748"/>
    <w:rsid w:val="00E74E4B"/>
    <w:rsid w:val="00E74FF4"/>
    <w:rsid w:val="00E7516F"/>
    <w:rsid w:val="00E7557F"/>
    <w:rsid w:val="00E75652"/>
    <w:rsid w:val="00E758FC"/>
    <w:rsid w:val="00E75A5B"/>
    <w:rsid w:val="00E75BB8"/>
    <w:rsid w:val="00E75E34"/>
    <w:rsid w:val="00E76869"/>
    <w:rsid w:val="00E76B71"/>
    <w:rsid w:val="00E76D9C"/>
    <w:rsid w:val="00E77435"/>
    <w:rsid w:val="00E803BF"/>
    <w:rsid w:val="00E8152F"/>
    <w:rsid w:val="00E824B0"/>
    <w:rsid w:val="00E82C5C"/>
    <w:rsid w:val="00E83757"/>
    <w:rsid w:val="00E83B8E"/>
    <w:rsid w:val="00E8461A"/>
    <w:rsid w:val="00E84A7D"/>
    <w:rsid w:val="00E84ED0"/>
    <w:rsid w:val="00E852B9"/>
    <w:rsid w:val="00E857A0"/>
    <w:rsid w:val="00E85CB7"/>
    <w:rsid w:val="00E85E63"/>
    <w:rsid w:val="00E868E3"/>
    <w:rsid w:val="00E86B60"/>
    <w:rsid w:val="00E87842"/>
    <w:rsid w:val="00E87C11"/>
    <w:rsid w:val="00E87EBE"/>
    <w:rsid w:val="00E87FDB"/>
    <w:rsid w:val="00E90223"/>
    <w:rsid w:val="00E90840"/>
    <w:rsid w:val="00E91007"/>
    <w:rsid w:val="00E91547"/>
    <w:rsid w:val="00E91639"/>
    <w:rsid w:val="00E92C8F"/>
    <w:rsid w:val="00E933C1"/>
    <w:rsid w:val="00E937C4"/>
    <w:rsid w:val="00E93CF1"/>
    <w:rsid w:val="00E93EF5"/>
    <w:rsid w:val="00E94DF0"/>
    <w:rsid w:val="00E9545A"/>
    <w:rsid w:val="00E95B5E"/>
    <w:rsid w:val="00E95E3A"/>
    <w:rsid w:val="00E95F0F"/>
    <w:rsid w:val="00E961F4"/>
    <w:rsid w:val="00E96439"/>
    <w:rsid w:val="00E96C8E"/>
    <w:rsid w:val="00E97841"/>
    <w:rsid w:val="00E97891"/>
    <w:rsid w:val="00EA00B6"/>
    <w:rsid w:val="00EA02D1"/>
    <w:rsid w:val="00EA070D"/>
    <w:rsid w:val="00EA1CCF"/>
    <w:rsid w:val="00EA1E60"/>
    <w:rsid w:val="00EA2D7E"/>
    <w:rsid w:val="00EA2F3D"/>
    <w:rsid w:val="00EA2FBD"/>
    <w:rsid w:val="00EA47D1"/>
    <w:rsid w:val="00EA4A05"/>
    <w:rsid w:val="00EA5990"/>
    <w:rsid w:val="00EA5C31"/>
    <w:rsid w:val="00EA66CB"/>
    <w:rsid w:val="00EA6B2A"/>
    <w:rsid w:val="00EA715A"/>
    <w:rsid w:val="00EA78EE"/>
    <w:rsid w:val="00EA7B82"/>
    <w:rsid w:val="00EB02EC"/>
    <w:rsid w:val="00EB11BD"/>
    <w:rsid w:val="00EB1AB6"/>
    <w:rsid w:val="00EB244C"/>
    <w:rsid w:val="00EB2514"/>
    <w:rsid w:val="00EB2542"/>
    <w:rsid w:val="00EB264A"/>
    <w:rsid w:val="00EB2DA3"/>
    <w:rsid w:val="00EB4D3D"/>
    <w:rsid w:val="00EB5369"/>
    <w:rsid w:val="00EB5D42"/>
    <w:rsid w:val="00EB636D"/>
    <w:rsid w:val="00EB7440"/>
    <w:rsid w:val="00EB77A9"/>
    <w:rsid w:val="00EC0001"/>
    <w:rsid w:val="00EC0255"/>
    <w:rsid w:val="00EC0436"/>
    <w:rsid w:val="00EC076B"/>
    <w:rsid w:val="00EC0E39"/>
    <w:rsid w:val="00EC1497"/>
    <w:rsid w:val="00EC20D0"/>
    <w:rsid w:val="00EC2CE7"/>
    <w:rsid w:val="00EC312A"/>
    <w:rsid w:val="00EC3E9B"/>
    <w:rsid w:val="00EC45F6"/>
    <w:rsid w:val="00EC50B2"/>
    <w:rsid w:val="00EC50C9"/>
    <w:rsid w:val="00EC53D9"/>
    <w:rsid w:val="00EC5A4A"/>
    <w:rsid w:val="00EC620D"/>
    <w:rsid w:val="00EC7554"/>
    <w:rsid w:val="00ED02FF"/>
    <w:rsid w:val="00ED046C"/>
    <w:rsid w:val="00ED0B53"/>
    <w:rsid w:val="00ED1ABE"/>
    <w:rsid w:val="00ED2B0E"/>
    <w:rsid w:val="00ED2C2D"/>
    <w:rsid w:val="00ED4178"/>
    <w:rsid w:val="00ED4398"/>
    <w:rsid w:val="00ED4FE0"/>
    <w:rsid w:val="00ED50AE"/>
    <w:rsid w:val="00ED597E"/>
    <w:rsid w:val="00ED5EDC"/>
    <w:rsid w:val="00ED602A"/>
    <w:rsid w:val="00ED64DB"/>
    <w:rsid w:val="00ED662E"/>
    <w:rsid w:val="00ED6C2A"/>
    <w:rsid w:val="00ED737C"/>
    <w:rsid w:val="00ED78F3"/>
    <w:rsid w:val="00ED7A19"/>
    <w:rsid w:val="00EE0519"/>
    <w:rsid w:val="00EE0AD9"/>
    <w:rsid w:val="00EE0F62"/>
    <w:rsid w:val="00EE198E"/>
    <w:rsid w:val="00EE2244"/>
    <w:rsid w:val="00EE2A01"/>
    <w:rsid w:val="00EE30E2"/>
    <w:rsid w:val="00EE3637"/>
    <w:rsid w:val="00EE3AD5"/>
    <w:rsid w:val="00EE4706"/>
    <w:rsid w:val="00EE48C7"/>
    <w:rsid w:val="00EE4C7A"/>
    <w:rsid w:val="00EE4E5A"/>
    <w:rsid w:val="00EE55E6"/>
    <w:rsid w:val="00EE5D17"/>
    <w:rsid w:val="00EE70F8"/>
    <w:rsid w:val="00EE7544"/>
    <w:rsid w:val="00EE784C"/>
    <w:rsid w:val="00EE7924"/>
    <w:rsid w:val="00EF0533"/>
    <w:rsid w:val="00EF094F"/>
    <w:rsid w:val="00EF0A99"/>
    <w:rsid w:val="00EF1484"/>
    <w:rsid w:val="00EF28A9"/>
    <w:rsid w:val="00EF2A42"/>
    <w:rsid w:val="00EF2CCC"/>
    <w:rsid w:val="00EF2E1E"/>
    <w:rsid w:val="00EF2FEB"/>
    <w:rsid w:val="00EF4ECE"/>
    <w:rsid w:val="00EF4F87"/>
    <w:rsid w:val="00EF50AA"/>
    <w:rsid w:val="00EF513E"/>
    <w:rsid w:val="00EF60C5"/>
    <w:rsid w:val="00EF63FE"/>
    <w:rsid w:val="00EF650C"/>
    <w:rsid w:val="00EF7428"/>
    <w:rsid w:val="00F00137"/>
    <w:rsid w:val="00F0097F"/>
    <w:rsid w:val="00F00B37"/>
    <w:rsid w:val="00F00E7D"/>
    <w:rsid w:val="00F01046"/>
    <w:rsid w:val="00F0128D"/>
    <w:rsid w:val="00F01366"/>
    <w:rsid w:val="00F0186C"/>
    <w:rsid w:val="00F01C81"/>
    <w:rsid w:val="00F01E2C"/>
    <w:rsid w:val="00F023A7"/>
    <w:rsid w:val="00F02E1F"/>
    <w:rsid w:val="00F03963"/>
    <w:rsid w:val="00F0412A"/>
    <w:rsid w:val="00F04D82"/>
    <w:rsid w:val="00F0520E"/>
    <w:rsid w:val="00F05C0F"/>
    <w:rsid w:val="00F067A9"/>
    <w:rsid w:val="00F06CE4"/>
    <w:rsid w:val="00F06D70"/>
    <w:rsid w:val="00F06EAC"/>
    <w:rsid w:val="00F07743"/>
    <w:rsid w:val="00F07D69"/>
    <w:rsid w:val="00F101D6"/>
    <w:rsid w:val="00F10637"/>
    <w:rsid w:val="00F10656"/>
    <w:rsid w:val="00F107E1"/>
    <w:rsid w:val="00F10A78"/>
    <w:rsid w:val="00F131B1"/>
    <w:rsid w:val="00F13C00"/>
    <w:rsid w:val="00F14145"/>
    <w:rsid w:val="00F14BB3"/>
    <w:rsid w:val="00F14DA6"/>
    <w:rsid w:val="00F150DC"/>
    <w:rsid w:val="00F15A6A"/>
    <w:rsid w:val="00F15A80"/>
    <w:rsid w:val="00F160CA"/>
    <w:rsid w:val="00F17342"/>
    <w:rsid w:val="00F17565"/>
    <w:rsid w:val="00F20130"/>
    <w:rsid w:val="00F20B3D"/>
    <w:rsid w:val="00F217E2"/>
    <w:rsid w:val="00F219B4"/>
    <w:rsid w:val="00F21AD3"/>
    <w:rsid w:val="00F221E5"/>
    <w:rsid w:val="00F2263A"/>
    <w:rsid w:val="00F22E33"/>
    <w:rsid w:val="00F22F47"/>
    <w:rsid w:val="00F23E04"/>
    <w:rsid w:val="00F24070"/>
    <w:rsid w:val="00F2439A"/>
    <w:rsid w:val="00F24921"/>
    <w:rsid w:val="00F24C7A"/>
    <w:rsid w:val="00F24F0D"/>
    <w:rsid w:val="00F2563C"/>
    <w:rsid w:val="00F25B0C"/>
    <w:rsid w:val="00F25C7F"/>
    <w:rsid w:val="00F25DAF"/>
    <w:rsid w:val="00F2617D"/>
    <w:rsid w:val="00F263D2"/>
    <w:rsid w:val="00F26BFA"/>
    <w:rsid w:val="00F26FEF"/>
    <w:rsid w:val="00F2722F"/>
    <w:rsid w:val="00F27DB5"/>
    <w:rsid w:val="00F3025A"/>
    <w:rsid w:val="00F310FE"/>
    <w:rsid w:val="00F31702"/>
    <w:rsid w:val="00F31B33"/>
    <w:rsid w:val="00F32293"/>
    <w:rsid w:val="00F326FF"/>
    <w:rsid w:val="00F32C66"/>
    <w:rsid w:val="00F33044"/>
    <w:rsid w:val="00F33369"/>
    <w:rsid w:val="00F33C34"/>
    <w:rsid w:val="00F33CD0"/>
    <w:rsid w:val="00F33F83"/>
    <w:rsid w:val="00F343CB"/>
    <w:rsid w:val="00F35099"/>
    <w:rsid w:val="00F356C4"/>
    <w:rsid w:val="00F3592B"/>
    <w:rsid w:val="00F35959"/>
    <w:rsid w:val="00F35C10"/>
    <w:rsid w:val="00F36054"/>
    <w:rsid w:val="00F36A94"/>
    <w:rsid w:val="00F37101"/>
    <w:rsid w:val="00F371B4"/>
    <w:rsid w:val="00F3765E"/>
    <w:rsid w:val="00F37986"/>
    <w:rsid w:val="00F37AD6"/>
    <w:rsid w:val="00F40009"/>
    <w:rsid w:val="00F40139"/>
    <w:rsid w:val="00F4047C"/>
    <w:rsid w:val="00F4120C"/>
    <w:rsid w:val="00F41A64"/>
    <w:rsid w:val="00F41B87"/>
    <w:rsid w:val="00F42460"/>
    <w:rsid w:val="00F42575"/>
    <w:rsid w:val="00F42EA7"/>
    <w:rsid w:val="00F42F13"/>
    <w:rsid w:val="00F42F89"/>
    <w:rsid w:val="00F434A8"/>
    <w:rsid w:val="00F43A66"/>
    <w:rsid w:val="00F43BFB"/>
    <w:rsid w:val="00F43EDE"/>
    <w:rsid w:val="00F443D5"/>
    <w:rsid w:val="00F44609"/>
    <w:rsid w:val="00F44810"/>
    <w:rsid w:val="00F44D9A"/>
    <w:rsid w:val="00F44E71"/>
    <w:rsid w:val="00F45067"/>
    <w:rsid w:val="00F45297"/>
    <w:rsid w:val="00F4618C"/>
    <w:rsid w:val="00F466B1"/>
    <w:rsid w:val="00F47E97"/>
    <w:rsid w:val="00F501F1"/>
    <w:rsid w:val="00F5056A"/>
    <w:rsid w:val="00F509F0"/>
    <w:rsid w:val="00F50B1C"/>
    <w:rsid w:val="00F50F67"/>
    <w:rsid w:val="00F51385"/>
    <w:rsid w:val="00F51FBC"/>
    <w:rsid w:val="00F52A76"/>
    <w:rsid w:val="00F52B5F"/>
    <w:rsid w:val="00F532C8"/>
    <w:rsid w:val="00F53DF7"/>
    <w:rsid w:val="00F53F1C"/>
    <w:rsid w:val="00F54353"/>
    <w:rsid w:val="00F54485"/>
    <w:rsid w:val="00F54624"/>
    <w:rsid w:val="00F54905"/>
    <w:rsid w:val="00F54AA7"/>
    <w:rsid w:val="00F550CE"/>
    <w:rsid w:val="00F55979"/>
    <w:rsid w:val="00F55A4F"/>
    <w:rsid w:val="00F55AD1"/>
    <w:rsid w:val="00F560F5"/>
    <w:rsid w:val="00F565F2"/>
    <w:rsid w:val="00F567C5"/>
    <w:rsid w:val="00F56BAE"/>
    <w:rsid w:val="00F57C3A"/>
    <w:rsid w:val="00F60ED9"/>
    <w:rsid w:val="00F61230"/>
    <w:rsid w:val="00F61560"/>
    <w:rsid w:val="00F6164D"/>
    <w:rsid w:val="00F616C4"/>
    <w:rsid w:val="00F63054"/>
    <w:rsid w:val="00F64446"/>
    <w:rsid w:val="00F6462B"/>
    <w:rsid w:val="00F64807"/>
    <w:rsid w:val="00F64D24"/>
    <w:rsid w:val="00F652E2"/>
    <w:rsid w:val="00F652E3"/>
    <w:rsid w:val="00F65FED"/>
    <w:rsid w:val="00F6646E"/>
    <w:rsid w:val="00F66A79"/>
    <w:rsid w:val="00F66B9C"/>
    <w:rsid w:val="00F70476"/>
    <w:rsid w:val="00F7059D"/>
    <w:rsid w:val="00F709FB"/>
    <w:rsid w:val="00F70FA1"/>
    <w:rsid w:val="00F712DB"/>
    <w:rsid w:val="00F71C8A"/>
    <w:rsid w:val="00F722AB"/>
    <w:rsid w:val="00F73540"/>
    <w:rsid w:val="00F735AE"/>
    <w:rsid w:val="00F73D70"/>
    <w:rsid w:val="00F74236"/>
    <w:rsid w:val="00F74F78"/>
    <w:rsid w:val="00F752E3"/>
    <w:rsid w:val="00F75BA7"/>
    <w:rsid w:val="00F7703C"/>
    <w:rsid w:val="00F77A33"/>
    <w:rsid w:val="00F77A70"/>
    <w:rsid w:val="00F806D9"/>
    <w:rsid w:val="00F808CB"/>
    <w:rsid w:val="00F80A07"/>
    <w:rsid w:val="00F812DA"/>
    <w:rsid w:val="00F8181D"/>
    <w:rsid w:val="00F81F16"/>
    <w:rsid w:val="00F822C6"/>
    <w:rsid w:val="00F82B9A"/>
    <w:rsid w:val="00F82F54"/>
    <w:rsid w:val="00F838F0"/>
    <w:rsid w:val="00F84325"/>
    <w:rsid w:val="00F844B8"/>
    <w:rsid w:val="00F8461D"/>
    <w:rsid w:val="00F84829"/>
    <w:rsid w:val="00F85F17"/>
    <w:rsid w:val="00F901D6"/>
    <w:rsid w:val="00F902A9"/>
    <w:rsid w:val="00F90C29"/>
    <w:rsid w:val="00F91B3C"/>
    <w:rsid w:val="00F91BF2"/>
    <w:rsid w:val="00F92906"/>
    <w:rsid w:val="00F92A20"/>
    <w:rsid w:val="00F931DD"/>
    <w:rsid w:val="00F953B0"/>
    <w:rsid w:val="00F95D12"/>
    <w:rsid w:val="00F95D4F"/>
    <w:rsid w:val="00F9634D"/>
    <w:rsid w:val="00F96D37"/>
    <w:rsid w:val="00F96EB3"/>
    <w:rsid w:val="00F9732A"/>
    <w:rsid w:val="00FA0459"/>
    <w:rsid w:val="00FA08B0"/>
    <w:rsid w:val="00FA1173"/>
    <w:rsid w:val="00FA17AD"/>
    <w:rsid w:val="00FA293D"/>
    <w:rsid w:val="00FA2A45"/>
    <w:rsid w:val="00FA3C11"/>
    <w:rsid w:val="00FA3EC4"/>
    <w:rsid w:val="00FA41E6"/>
    <w:rsid w:val="00FA4F97"/>
    <w:rsid w:val="00FA6D8C"/>
    <w:rsid w:val="00FA7498"/>
    <w:rsid w:val="00FA76E3"/>
    <w:rsid w:val="00FB0212"/>
    <w:rsid w:val="00FB03DE"/>
    <w:rsid w:val="00FB0457"/>
    <w:rsid w:val="00FB05FD"/>
    <w:rsid w:val="00FB0748"/>
    <w:rsid w:val="00FB0B73"/>
    <w:rsid w:val="00FB0C71"/>
    <w:rsid w:val="00FB1C6B"/>
    <w:rsid w:val="00FB2620"/>
    <w:rsid w:val="00FB2831"/>
    <w:rsid w:val="00FB2D53"/>
    <w:rsid w:val="00FB3268"/>
    <w:rsid w:val="00FB3A05"/>
    <w:rsid w:val="00FB40A0"/>
    <w:rsid w:val="00FB46F6"/>
    <w:rsid w:val="00FB5143"/>
    <w:rsid w:val="00FB5F3A"/>
    <w:rsid w:val="00FB7C5E"/>
    <w:rsid w:val="00FC08CD"/>
    <w:rsid w:val="00FC0ABF"/>
    <w:rsid w:val="00FC0E8E"/>
    <w:rsid w:val="00FC12F7"/>
    <w:rsid w:val="00FC1803"/>
    <w:rsid w:val="00FC21BE"/>
    <w:rsid w:val="00FC23A4"/>
    <w:rsid w:val="00FC2572"/>
    <w:rsid w:val="00FC2A6A"/>
    <w:rsid w:val="00FC2B79"/>
    <w:rsid w:val="00FC2D4E"/>
    <w:rsid w:val="00FC4620"/>
    <w:rsid w:val="00FC4A7C"/>
    <w:rsid w:val="00FC53E3"/>
    <w:rsid w:val="00FC5580"/>
    <w:rsid w:val="00FC63BD"/>
    <w:rsid w:val="00FC646E"/>
    <w:rsid w:val="00FC670B"/>
    <w:rsid w:val="00FC6726"/>
    <w:rsid w:val="00FC682C"/>
    <w:rsid w:val="00FC6DF3"/>
    <w:rsid w:val="00FC6F65"/>
    <w:rsid w:val="00FC72AD"/>
    <w:rsid w:val="00FC742D"/>
    <w:rsid w:val="00FD03E7"/>
    <w:rsid w:val="00FD0D1F"/>
    <w:rsid w:val="00FD1522"/>
    <w:rsid w:val="00FD1D0D"/>
    <w:rsid w:val="00FD235C"/>
    <w:rsid w:val="00FD2A21"/>
    <w:rsid w:val="00FD2CEF"/>
    <w:rsid w:val="00FD32F8"/>
    <w:rsid w:val="00FD3720"/>
    <w:rsid w:val="00FD4464"/>
    <w:rsid w:val="00FD45D5"/>
    <w:rsid w:val="00FD4748"/>
    <w:rsid w:val="00FD47C5"/>
    <w:rsid w:val="00FD5FBC"/>
    <w:rsid w:val="00FD6584"/>
    <w:rsid w:val="00FD6EBC"/>
    <w:rsid w:val="00FD7649"/>
    <w:rsid w:val="00FE05F0"/>
    <w:rsid w:val="00FE0E22"/>
    <w:rsid w:val="00FE0F5D"/>
    <w:rsid w:val="00FE10F0"/>
    <w:rsid w:val="00FE2243"/>
    <w:rsid w:val="00FE2248"/>
    <w:rsid w:val="00FE2AFA"/>
    <w:rsid w:val="00FE2C02"/>
    <w:rsid w:val="00FE2C4F"/>
    <w:rsid w:val="00FE4C57"/>
    <w:rsid w:val="00FE4EDC"/>
    <w:rsid w:val="00FE6457"/>
    <w:rsid w:val="00FE6548"/>
    <w:rsid w:val="00FE6790"/>
    <w:rsid w:val="00FE7520"/>
    <w:rsid w:val="00FE764F"/>
    <w:rsid w:val="00FE7AE5"/>
    <w:rsid w:val="00FE7C3D"/>
    <w:rsid w:val="00FE7E74"/>
    <w:rsid w:val="00FF00A6"/>
    <w:rsid w:val="00FF0C0F"/>
    <w:rsid w:val="00FF0D00"/>
    <w:rsid w:val="00FF0D4C"/>
    <w:rsid w:val="00FF23FF"/>
    <w:rsid w:val="00FF2488"/>
    <w:rsid w:val="00FF26F9"/>
    <w:rsid w:val="00FF2752"/>
    <w:rsid w:val="00FF2A76"/>
    <w:rsid w:val="00FF44FD"/>
    <w:rsid w:val="00FF4D43"/>
    <w:rsid w:val="00FF56E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4DD5E103"/>
  <w15:docId w15:val="{E197A545-79E3-4258-B476-95DE1D008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7">
    <w:name w:val="Normal"/>
    <w:qFormat/>
    <w:rsid w:val="00B91EC3"/>
    <w:pPr>
      <w:widowControl w:val="0"/>
    </w:pPr>
    <w:rPr>
      <w:rFonts w:ascii="Times New Roman" w:eastAsia="標楷體" w:hAnsi="Times New Roman"/>
      <w:sz w:val="16"/>
      <w:szCs w:val="16"/>
    </w:rPr>
  </w:style>
  <w:style w:type="paragraph" w:styleId="1">
    <w:name w:val="heading 1"/>
    <w:basedOn w:val="a7"/>
    <w:next w:val="a7"/>
    <w:link w:val="10"/>
    <w:qFormat/>
    <w:rsid w:val="002246B5"/>
    <w:pPr>
      <w:keepNext/>
      <w:tabs>
        <w:tab w:val="left" w:pos="1276"/>
      </w:tabs>
      <w:snapToGrid w:val="0"/>
      <w:spacing w:before="180" w:after="180" w:line="720" w:lineRule="auto"/>
      <w:jc w:val="center"/>
      <w:outlineLvl w:val="0"/>
    </w:pPr>
    <w:rPr>
      <w:rFonts w:ascii="Arial" w:eastAsia="新細明體" w:hAnsi="Arial"/>
      <w:b/>
      <w:kern w:val="52"/>
      <w:sz w:val="52"/>
      <w:szCs w:val="52"/>
      <w:lang w:val="x-none" w:eastAsia="x-none"/>
    </w:rPr>
  </w:style>
  <w:style w:type="paragraph" w:styleId="21">
    <w:name w:val="heading 2"/>
    <w:basedOn w:val="a7"/>
    <w:next w:val="a7"/>
    <w:link w:val="22"/>
    <w:qFormat/>
    <w:rsid w:val="002246B5"/>
    <w:pPr>
      <w:keepNext/>
      <w:tabs>
        <w:tab w:val="left" w:pos="1276"/>
      </w:tabs>
      <w:snapToGrid w:val="0"/>
      <w:spacing w:line="720" w:lineRule="auto"/>
      <w:jc w:val="center"/>
      <w:outlineLvl w:val="1"/>
    </w:pPr>
    <w:rPr>
      <w:rFonts w:ascii="Arial" w:eastAsia="新細明體" w:hAnsi="Arial"/>
      <w:b/>
      <w:kern w:val="2"/>
      <w:sz w:val="48"/>
      <w:szCs w:val="48"/>
      <w:lang w:val="x-none" w:eastAsia="x-none"/>
    </w:rPr>
  </w:style>
  <w:style w:type="paragraph" w:styleId="31">
    <w:name w:val="heading 3"/>
    <w:basedOn w:val="a7"/>
    <w:next w:val="a7"/>
    <w:link w:val="32"/>
    <w:qFormat/>
    <w:rsid w:val="002246B5"/>
    <w:pPr>
      <w:keepNext/>
      <w:tabs>
        <w:tab w:val="left" w:pos="1276"/>
      </w:tabs>
      <w:snapToGrid w:val="0"/>
      <w:spacing w:line="720" w:lineRule="auto"/>
      <w:jc w:val="center"/>
      <w:outlineLvl w:val="2"/>
    </w:pPr>
    <w:rPr>
      <w:rFonts w:ascii="Arial" w:eastAsia="新細明體" w:hAnsi="Arial"/>
      <w:b/>
      <w:kern w:val="2"/>
      <w:sz w:val="36"/>
      <w:szCs w:val="36"/>
      <w:lang w:val="x-none" w:eastAsia="x-none"/>
    </w:rPr>
  </w:style>
  <w:style w:type="paragraph" w:styleId="41">
    <w:name w:val="heading 4"/>
    <w:basedOn w:val="a7"/>
    <w:next w:val="a7"/>
    <w:link w:val="42"/>
    <w:qFormat/>
    <w:rsid w:val="002246B5"/>
    <w:pPr>
      <w:keepNext/>
      <w:tabs>
        <w:tab w:val="left" w:pos="1276"/>
      </w:tabs>
      <w:snapToGrid w:val="0"/>
      <w:spacing w:line="720" w:lineRule="auto"/>
      <w:jc w:val="center"/>
      <w:outlineLvl w:val="3"/>
    </w:pPr>
    <w:rPr>
      <w:rFonts w:ascii="Arial" w:eastAsia="新細明體" w:hAnsi="Arial"/>
      <w:bCs/>
      <w:kern w:val="2"/>
      <w:sz w:val="36"/>
      <w:szCs w:val="36"/>
      <w:lang w:val="x-none" w:eastAsia="x-none"/>
    </w:rPr>
  </w:style>
  <w:style w:type="paragraph" w:styleId="51">
    <w:name w:val="heading 5"/>
    <w:basedOn w:val="a7"/>
    <w:next w:val="a7"/>
    <w:link w:val="52"/>
    <w:qFormat/>
    <w:rsid w:val="002246B5"/>
    <w:pPr>
      <w:keepNext/>
      <w:tabs>
        <w:tab w:val="left" w:pos="1276"/>
      </w:tabs>
      <w:snapToGrid w:val="0"/>
      <w:spacing w:line="720" w:lineRule="auto"/>
      <w:ind w:leftChars="200" w:left="200"/>
      <w:jc w:val="center"/>
      <w:outlineLvl w:val="4"/>
    </w:pPr>
    <w:rPr>
      <w:rFonts w:ascii="Arial" w:eastAsia="新細明體" w:hAnsi="Arial"/>
      <w:b/>
      <w:kern w:val="2"/>
      <w:sz w:val="36"/>
      <w:szCs w:val="36"/>
      <w:lang w:val="x-none" w:eastAsia="x-none"/>
    </w:rPr>
  </w:style>
  <w:style w:type="paragraph" w:styleId="6">
    <w:name w:val="heading 6"/>
    <w:basedOn w:val="a7"/>
    <w:next w:val="a7"/>
    <w:link w:val="60"/>
    <w:qFormat/>
    <w:rsid w:val="002246B5"/>
    <w:pPr>
      <w:keepNext/>
      <w:tabs>
        <w:tab w:val="left" w:pos="1276"/>
      </w:tabs>
      <w:snapToGrid w:val="0"/>
      <w:spacing w:line="720" w:lineRule="auto"/>
      <w:ind w:leftChars="200" w:left="200"/>
      <w:jc w:val="center"/>
      <w:outlineLvl w:val="5"/>
    </w:pPr>
    <w:rPr>
      <w:rFonts w:ascii="Arial" w:eastAsia="新細明體" w:hAnsi="Arial"/>
      <w:bCs/>
      <w:kern w:val="2"/>
      <w:sz w:val="36"/>
      <w:szCs w:val="36"/>
      <w:lang w:val="x-none" w:eastAsia="x-none"/>
    </w:rPr>
  </w:style>
  <w:style w:type="paragraph" w:styleId="7">
    <w:name w:val="heading 7"/>
    <w:basedOn w:val="a7"/>
    <w:next w:val="a7"/>
    <w:link w:val="70"/>
    <w:qFormat/>
    <w:rsid w:val="002246B5"/>
    <w:pPr>
      <w:keepNext/>
      <w:tabs>
        <w:tab w:val="left" w:pos="1276"/>
      </w:tabs>
      <w:snapToGrid w:val="0"/>
      <w:spacing w:line="720" w:lineRule="auto"/>
      <w:ind w:leftChars="400" w:left="400"/>
      <w:jc w:val="center"/>
      <w:outlineLvl w:val="6"/>
    </w:pPr>
    <w:rPr>
      <w:rFonts w:ascii="Arial" w:eastAsia="新細明體" w:hAnsi="Arial"/>
      <w:b/>
      <w:kern w:val="2"/>
      <w:sz w:val="36"/>
      <w:szCs w:val="36"/>
      <w:lang w:val="x-none" w:eastAsia="x-none"/>
    </w:rPr>
  </w:style>
  <w:style w:type="paragraph" w:styleId="8">
    <w:name w:val="heading 8"/>
    <w:basedOn w:val="a7"/>
    <w:next w:val="a7"/>
    <w:link w:val="80"/>
    <w:qFormat/>
    <w:rsid w:val="002246B5"/>
    <w:pPr>
      <w:keepNext/>
      <w:tabs>
        <w:tab w:val="left" w:pos="1276"/>
      </w:tabs>
      <w:snapToGrid w:val="0"/>
      <w:spacing w:line="720" w:lineRule="auto"/>
      <w:ind w:leftChars="400" w:left="400"/>
      <w:jc w:val="center"/>
      <w:outlineLvl w:val="7"/>
    </w:pPr>
    <w:rPr>
      <w:rFonts w:ascii="Arial" w:eastAsia="新細明體" w:hAnsi="Arial"/>
      <w:bCs/>
      <w:kern w:val="2"/>
      <w:sz w:val="36"/>
      <w:szCs w:val="36"/>
      <w:lang w:val="x-none" w:eastAsia="x-none"/>
    </w:rPr>
  </w:style>
  <w:style w:type="paragraph" w:styleId="9">
    <w:name w:val="heading 9"/>
    <w:basedOn w:val="a7"/>
    <w:next w:val="a7"/>
    <w:link w:val="90"/>
    <w:qFormat/>
    <w:rsid w:val="002246B5"/>
    <w:pPr>
      <w:keepNext/>
      <w:tabs>
        <w:tab w:val="left" w:pos="1276"/>
      </w:tabs>
      <w:snapToGrid w:val="0"/>
      <w:spacing w:line="720" w:lineRule="auto"/>
      <w:ind w:leftChars="400" w:left="400"/>
      <w:jc w:val="center"/>
      <w:outlineLvl w:val="8"/>
    </w:pPr>
    <w:rPr>
      <w:rFonts w:ascii="Arial" w:eastAsia="新細明體" w:hAnsi="Arial"/>
      <w:bCs/>
      <w:kern w:val="2"/>
      <w:sz w:val="36"/>
      <w:szCs w:val="36"/>
      <w:lang w:val="x-none" w:eastAsia="x-none"/>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customStyle="1" w:styleId="ab">
    <w:name w:val="乙篇、內文"/>
    <w:link w:val="ac"/>
    <w:autoRedefine/>
    <w:rsid w:val="003B35F2"/>
    <w:pPr>
      <w:widowControl w:val="0"/>
      <w:spacing w:line="460" w:lineRule="exact"/>
      <w:ind w:firstLineChars="222" w:firstLine="533"/>
      <w:jc w:val="both"/>
    </w:pPr>
    <w:rPr>
      <w:rFonts w:ascii="標楷體" w:eastAsia="標楷體" w:hAnsi="標楷體"/>
      <w:snapToGrid w:val="0"/>
      <w:kern w:val="2"/>
      <w:sz w:val="24"/>
      <w:szCs w:val="24"/>
    </w:rPr>
  </w:style>
  <w:style w:type="paragraph" w:customStyle="1" w:styleId="ad">
    <w:name w:val="甲篇、壹貳參"/>
    <w:autoRedefine/>
    <w:rsid w:val="00642BC0"/>
    <w:pPr>
      <w:spacing w:beforeLines="10" w:before="36" w:line="460" w:lineRule="exact"/>
      <w:jc w:val="both"/>
    </w:pPr>
    <w:rPr>
      <w:rFonts w:ascii="新細明體" w:eastAsia="標楷體" w:hAnsi="新細明體"/>
      <w:b/>
      <w:kern w:val="2"/>
      <w:sz w:val="36"/>
      <w:szCs w:val="36"/>
    </w:rPr>
  </w:style>
  <w:style w:type="character" w:customStyle="1" w:styleId="ac">
    <w:name w:val="乙篇、內文 字元"/>
    <w:link w:val="ab"/>
    <w:rsid w:val="003B35F2"/>
    <w:rPr>
      <w:rFonts w:ascii="標楷體" w:eastAsia="標楷體" w:hAnsi="標楷體"/>
      <w:snapToGrid w:val="0"/>
      <w:kern w:val="2"/>
      <w:sz w:val="24"/>
      <w:szCs w:val="24"/>
    </w:rPr>
  </w:style>
  <w:style w:type="paragraph" w:styleId="ae">
    <w:name w:val="header"/>
    <w:basedOn w:val="a7"/>
    <w:link w:val="af"/>
    <w:uiPriority w:val="99"/>
    <w:unhideWhenUsed/>
    <w:rsid w:val="00F70476"/>
    <w:pPr>
      <w:tabs>
        <w:tab w:val="center" w:pos="4153"/>
        <w:tab w:val="right" w:pos="8306"/>
      </w:tabs>
      <w:snapToGrid w:val="0"/>
    </w:pPr>
    <w:rPr>
      <w:sz w:val="20"/>
      <w:szCs w:val="20"/>
      <w:lang w:val="x-none" w:eastAsia="x-none"/>
    </w:rPr>
  </w:style>
  <w:style w:type="character" w:customStyle="1" w:styleId="af">
    <w:name w:val="頁首 字元"/>
    <w:link w:val="ae"/>
    <w:uiPriority w:val="99"/>
    <w:rsid w:val="00F70476"/>
    <w:rPr>
      <w:rFonts w:ascii="Times New Roman" w:eastAsia="標楷體" w:hAnsi="Times New Roman" w:cs="Times New Roman"/>
      <w:kern w:val="0"/>
      <w:sz w:val="20"/>
      <w:szCs w:val="20"/>
    </w:rPr>
  </w:style>
  <w:style w:type="paragraph" w:styleId="af0">
    <w:name w:val="footer"/>
    <w:basedOn w:val="a7"/>
    <w:link w:val="af1"/>
    <w:uiPriority w:val="99"/>
    <w:unhideWhenUsed/>
    <w:rsid w:val="00F70476"/>
    <w:pPr>
      <w:tabs>
        <w:tab w:val="center" w:pos="4153"/>
        <w:tab w:val="right" w:pos="8306"/>
      </w:tabs>
      <w:snapToGrid w:val="0"/>
    </w:pPr>
    <w:rPr>
      <w:sz w:val="20"/>
      <w:szCs w:val="20"/>
      <w:lang w:val="x-none" w:eastAsia="x-none"/>
    </w:rPr>
  </w:style>
  <w:style w:type="character" w:customStyle="1" w:styleId="af1">
    <w:name w:val="頁尾 字元"/>
    <w:link w:val="af0"/>
    <w:uiPriority w:val="99"/>
    <w:rsid w:val="00F70476"/>
    <w:rPr>
      <w:rFonts w:ascii="Times New Roman" w:eastAsia="標楷體" w:hAnsi="Times New Roman" w:cs="Times New Roman"/>
      <w:kern w:val="0"/>
      <w:sz w:val="20"/>
      <w:szCs w:val="20"/>
    </w:rPr>
  </w:style>
  <w:style w:type="paragraph" w:customStyle="1" w:styleId="af2">
    <w:name w:val="乙篇、(一)(二)(三)"/>
    <w:autoRedefine/>
    <w:rsid w:val="003B35F2"/>
    <w:pPr>
      <w:spacing w:line="340" w:lineRule="exact"/>
      <w:ind w:left="644" w:hangingChars="268" w:hanging="644"/>
      <w:jc w:val="both"/>
      <w:outlineLvl w:val="0"/>
    </w:pPr>
    <w:rPr>
      <w:rFonts w:ascii="標楷體" w:eastAsia="標楷體" w:hAnsi="標楷體"/>
      <w:b/>
      <w:snapToGrid w:val="0"/>
      <w:kern w:val="2"/>
      <w:sz w:val="24"/>
      <w:szCs w:val="24"/>
    </w:rPr>
  </w:style>
  <w:style w:type="paragraph" w:customStyle="1" w:styleId="af3">
    <w:name w:val="乙篇、一二三"/>
    <w:autoRedefine/>
    <w:rsid w:val="00EE70F8"/>
    <w:pPr>
      <w:spacing w:line="460" w:lineRule="exact"/>
      <w:jc w:val="both"/>
    </w:pPr>
    <w:rPr>
      <w:rFonts w:ascii="標楷體" w:eastAsia="標楷體" w:hAnsi="新細明體"/>
      <w:b/>
      <w:kern w:val="2"/>
      <w:sz w:val="32"/>
      <w:szCs w:val="24"/>
    </w:rPr>
  </w:style>
  <w:style w:type="character" w:customStyle="1" w:styleId="10">
    <w:name w:val="標題 1 字元"/>
    <w:link w:val="1"/>
    <w:rsid w:val="002246B5"/>
    <w:rPr>
      <w:rFonts w:ascii="Arial" w:hAnsi="Arial"/>
      <w:b/>
      <w:kern w:val="52"/>
      <w:sz w:val="52"/>
      <w:szCs w:val="52"/>
      <w:lang w:val="x-none" w:eastAsia="x-none"/>
    </w:rPr>
  </w:style>
  <w:style w:type="character" w:customStyle="1" w:styleId="22">
    <w:name w:val="標題 2 字元"/>
    <w:link w:val="21"/>
    <w:rsid w:val="002246B5"/>
    <w:rPr>
      <w:rFonts w:ascii="Arial" w:hAnsi="Arial"/>
      <w:b/>
      <w:kern w:val="2"/>
      <w:sz w:val="48"/>
      <w:szCs w:val="48"/>
      <w:lang w:val="x-none" w:eastAsia="x-none"/>
    </w:rPr>
  </w:style>
  <w:style w:type="character" w:customStyle="1" w:styleId="32">
    <w:name w:val="標題 3 字元"/>
    <w:link w:val="31"/>
    <w:rsid w:val="002246B5"/>
    <w:rPr>
      <w:rFonts w:ascii="Arial" w:hAnsi="Arial"/>
      <w:b/>
      <w:kern w:val="2"/>
      <w:sz w:val="36"/>
      <w:szCs w:val="36"/>
      <w:lang w:val="x-none" w:eastAsia="x-none"/>
    </w:rPr>
  </w:style>
  <w:style w:type="character" w:customStyle="1" w:styleId="42">
    <w:name w:val="標題 4 字元"/>
    <w:link w:val="41"/>
    <w:rsid w:val="002246B5"/>
    <w:rPr>
      <w:rFonts w:ascii="Arial" w:hAnsi="Arial"/>
      <w:bCs/>
      <w:kern w:val="2"/>
      <w:sz w:val="36"/>
      <w:szCs w:val="36"/>
      <w:lang w:val="x-none" w:eastAsia="x-none"/>
    </w:rPr>
  </w:style>
  <w:style w:type="character" w:customStyle="1" w:styleId="52">
    <w:name w:val="標題 5 字元"/>
    <w:link w:val="51"/>
    <w:rsid w:val="002246B5"/>
    <w:rPr>
      <w:rFonts w:ascii="Arial" w:hAnsi="Arial"/>
      <w:b/>
      <w:kern w:val="2"/>
      <w:sz w:val="36"/>
      <w:szCs w:val="36"/>
      <w:lang w:val="x-none" w:eastAsia="x-none"/>
    </w:rPr>
  </w:style>
  <w:style w:type="character" w:customStyle="1" w:styleId="60">
    <w:name w:val="標題 6 字元"/>
    <w:link w:val="6"/>
    <w:rsid w:val="002246B5"/>
    <w:rPr>
      <w:rFonts w:ascii="Arial" w:hAnsi="Arial"/>
      <w:bCs/>
      <w:kern w:val="2"/>
      <w:sz w:val="36"/>
      <w:szCs w:val="36"/>
      <w:lang w:val="x-none" w:eastAsia="x-none"/>
    </w:rPr>
  </w:style>
  <w:style w:type="character" w:customStyle="1" w:styleId="70">
    <w:name w:val="標題 7 字元"/>
    <w:link w:val="7"/>
    <w:rsid w:val="002246B5"/>
    <w:rPr>
      <w:rFonts w:ascii="Arial" w:hAnsi="Arial"/>
      <w:b/>
      <w:kern w:val="2"/>
      <w:sz w:val="36"/>
      <w:szCs w:val="36"/>
      <w:lang w:val="x-none" w:eastAsia="x-none"/>
    </w:rPr>
  </w:style>
  <w:style w:type="character" w:customStyle="1" w:styleId="80">
    <w:name w:val="標題 8 字元"/>
    <w:link w:val="8"/>
    <w:rsid w:val="002246B5"/>
    <w:rPr>
      <w:rFonts w:ascii="Arial" w:hAnsi="Arial"/>
      <w:bCs/>
      <w:kern w:val="2"/>
      <w:sz w:val="36"/>
      <w:szCs w:val="36"/>
      <w:lang w:val="x-none" w:eastAsia="x-none"/>
    </w:rPr>
  </w:style>
  <w:style w:type="character" w:customStyle="1" w:styleId="90">
    <w:name w:val="標題 9 字元"/>
    <w:link w:val="9"/>
    <w:rsid w:val="002246B5"/>
    <w:rPr>
      <w:rFonts w:ascii="Arial" w:hAnsi="Arial"/>
      <w:bCs/>
      <w:kern w:val="2"/>
      <w:sz w:val="36"/>
      <w:szCs w:val="36"/>
      <w:lang w:val="x-none" w:eastAsia="x-none"/>
    </w:rPr>
  </w:style>
  <w:style w:type="paragraph" w:customStyle="1" w:styleId="af4">
    <w:name w:val="甲篇、甲乙丙"/>
    <w:autoRedefine/>
    <w:rsid w:val="002246B5"/>
    <w:pPr>
      <w:jc w:val="center"/>
    </w:pPr>
    <w:rPr>
      <w:rFonts w:ascii="標楷體" w:eastAsia="標楷體" w:hAnsi="標楷體"/>
      <w:b/>
      <w:kern w:val="2"/>
      <w:sz w:val="40"/>
      <w:szCs w:val="40"/>
    </w:rPr>
  </w:style>
  <w:style w:type="paragraph" w:customStyle="1" w:styleId="25">
    <w:name w:val="乙篇、內文行距25"/>
    <w:autoRedefine/>
    <w:rsid w:val="002246B5"/>
    <w:pPr>
      <w:widowControl w:val="0"/>
      <w:spacing w:line="500" w:lineRule="exact"/>
      <w:ind w:firstLineChars="200" w:firstLine="480"/>
      <w:jc w:val="both"/>
    </w:pPr>
    <w:rPr>
      <w:rFonts w:ascii="新細明體" w:eastAsia="標楷體" w:hAnsi="新細明體"/>
      <w:kern w:val="2"/>
      <w:sz w:val="24"/>
      <w:szCs w:val="24"/>
    </w:rPr>
  </w:style>
  <w:style w:type="paragraph" w:customStyle="1" w:styleId="af5">
    <w:name w:val="標題(一)"/>
    <w:basedOn w:val="a7"/>
    <w:qFormat/>
    <w:rsid w:val="002246B5"/>
    <w:pPr>
      <w:spacing w:line="520" w:lineRule="exact"/>
      <w:ind w:leftChars="450" w:left="650" w:hangingChars="200" w:hanging="200"/>
      <w:jc w:val="both"/>
    </w:pPr>
    <w:rPr>
      <w:rFonts w:ascii="標楷體" w:hAnsi="標楷體"/>
      <w:kern w:val="2"/>
      <w:sz w:val="32"/>
      <w:szCs w:val="32"/>
    </w:rPr>
  </w:style>
  <w:style w:type="character" w:styleId="af6">
    <w:name w:val="Hyperlink"/>
    <w:rsid w:val="002246B5"/>
    <w:rPr>
      <w:color w:val="0000FF"/>
      <w:u w:val="single"/>
    </w:rPr>
  </w:style>
  <w:style w:type="paragraph" w:customStyle="1" w:styleId="225">
    <w:name w:val="乙篇、內文行距22.5"/>
    <w:autoRedefine/>
    <w:rsid w:val="002246B5"/>
    <w:pPr>
      <w:widowControl w:val="0"/>
      <w:spacing w:line="464" w:lineRule="exact"/>
      <w:ind w:firstLineChars="200" w:firstLine="480"/>
      <w:jc w:val="both"/>
    </w:pPr>
    <w:rPr>
      <w:rFonts w:ascii="新細明體" w:eastAsia="標楷體" w:hAnsi="新細明體"/>
      <w:kern w:val="2"/>
      <w:sz w:val="24"/>
      <w:szCs w:val="24"/>
    </w:rPr>
  </w:style>
  <w:style w:type="paragraph" w:styleId="af7">
    <w:name w:val="Balloon Text"/>
    <w:basedOn w:val="a7"/>
    <w:link w:val="af8"/>
    <w:uiPriority w:val="99"/>
    <w:semiHidden/>
    <w:unhideWhenUsed/>
    <w:rsid w:val="002246B5"/>
    <w:rPr>
      <w:rFonts w:ascii="Cambria" w:eastAsia="新細明體" w:hAnsi="Cambria"/>
      <w:sz w:val="18"/>
      <w:szCs w:val="18"/>
      <w:lang w:val="x-none" w:eastAsia="x-none"/>
    </w:rPr>
  </w:style>
  <w:style w:type="character" w:customStyle="1" w:styleId="af8">
    <w:name w:val="註解方塊文字 字元"/>
    <w:link w:val="af7"/>
    <w:uiPriority w:val="99"/>
    <w:semiHidden/>
    <w:rsid w:val="002246B5"/>
    <w:rPr>
      <w:rFonts w:ascii="Cambria" w:hAnsi="Cambria"/>
      <w:sz w:val="18"/>
      <w:szCs w:val="18"/>
      <w:lang w:val="x-none" w:eastAsia="x-none"/>
    </w:rPr>
  </w:style>
  <w:style w:type="paragraph" w:styleId="af9">
    <w:name w:val="List Paragraph"/>
    <w:basedOn w:val="a7"/>
    <w:link w:val="afa"/>
    <w:uiPriority w:val="34"/>
    <w:qFormat/>
    <w:rsid w:val="002246B5"/>
    <w:pPr>
      <w:ind w:leftChars="200" w:left="480"/>
    </w:pPr>
    <w:rPr>
      <w:rFonts w:ascii="Calibri" w:hAnsi="Calibri" w:cs="Calibri"/>
      <w:kern w:val="2"/>
      <w:sz w:val="32"/>
      <w:szCs w:val="20"/>
    </w:rPr>
  </w:style>
  <w:style w:type="paragraph" w:customStyle="1" w:styleId="23">
    <w:name w:val="樣式2"/>
    <w:basedOn w:val="afb"/>
    <w:next w:val="afb"/>
    <w:rsid w:val="002246B5"/>
    <w:pPr>
      <w:adjustRightInd w:val="0"/>
      <w:snapToGrid w:val="0"/>
      <w:spacing w:line="520" w:lineRule="atLeast"/>
      <w:jc w:val="both"/>
      <w:textAlignment w:val="baseline"/>
    </w:pPr>
    <w:rPr>
      <w:rFonts w:ascii="華康楷書體W5" w:eastAsia="標楷體"/>
      <w:sz w:val="32"/>
      <w:szCs w:val="20"/>
    </w:rPr>
  </w:style>
  <w:style w:type="paragraph" w:styleId="afb">
    <w:name w:val="Plain Text"/>
    <w:aliases w:val="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內文壹,一般文字 字元2,內文壹 字元1,一般文字 字元 字元2,一般文字 字元 字元 字元2,一般文字 字元 字元 字元 字元1,一般文字 字元1 字元,內文壹 字元 字元,內"/>
    <w:basedOn w:val="a7"/>
    <w:link w:val="afc"/>
    <w:unhideWhenUsed/>
    <w:rsid w:val="002246B5"/>
    <w:rPr>
      <w:rFonts w:ascii="細明體" w:eastAsia="細明體" w:hAnsi="Courier New"/>
      <w:sz w:val="24"/>
      <w:szCs w:val="24"/>
      <w:lang w:val="x-none" w:eastAsia="x-none"/>
    </w:rPr>
  </w:style>
  <w:style w:type="character" w:customStyle="1" w:styleId="afc">
    <w:name w:val="純文字 字元"/>
    <w:aliases w:val="一般文字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內文壹 字元,一般文字 字元2 字元,內文壹 字元1 字元,一般文字 字元 字元2 字元,一般文字 字元 字元 字元2 字元,一般文字 字元1 字元 字元"/>
    <w:link w:val="afb"/>
    <w:rsid w:val="002246B5"/>
    <w:rPr>
      <w:rFonts w:ascii="細明體" w:eastAsia="細明體" w:hAnsi="Courier New"/>
      <w:sz w:val="24"/>
      <w:szCs w:val="24"/>
      <w:lang w:val="x-none" w:eastAsia="x-none"/>
    </w:rPr>
  </w:style>
  <w:style w:type="paragraph" w:customStyle="1" w:styleId="afd">
    <w:name w:val="乙篇、內文粗體"/>
    <w:link w:val="afe"/>
    <w:rsid w:val="002246B5"/>
    <w:pPr>
      <w:widowControl w:val="0"/>
      <w:spacing w:line="460" w:lineRule="exact"/>
      <w:ind w:firstLineChars="200" w:firstLine="200"/>
      <w:jc w:val="both"/>
    </w:pPr>
    <w:rPr>
      <w:rFonts w:ascii="新細明體" w:eastAsia="標楷體" w:hAnsi="新細明體"/>
      <w:b/>
      <w:kern w:val="2"/>
      <w:sz w:val="24"/>
      <w:szCs w:val="24"/>
    </w:rPr>
  </w:style>
  <w:style w:type="character" w:customStyle="1" w:styleId="afe">
    <w:name w:val="乙篇、內文粗體 字元"/>
    <w:link w:val="afd"/>
    <w:rsid w:val="002246B5"/>
    <w:rPr>
      <w:rFonts w:ascii="新細明體" w:eastAsia="標楷體" w:hAnsi="新細明體"/>
      <w:b/>
      <w:kern w:val="2"/>
      <w:sz w:val="24"/>
      <w:szCs w:val="24"/>
      <w:lang w:bidi="ar-SA"/>
    </w:rPr>
  </w:style>
  <w:style w:type="paragraph" w:customStyle="1" w:styleId="aff">
    <w:name w:val="甲篇、(一)(二)(三)"/>
    <w:autoRedefine/>
    <w:semiHidden/>
    <w:rsid w:val="002246B5"/>
    <w:pPr>
      <w:spacing w:line="500" w:lineRule="exact"/>
      <w:ind w:firstLineChars="100" w:firstLine="100"/>
      <w:jc w:val="both"/>
    </w:pPr>
    <w:rPr>
      <w:rFonts w:ascii="新細明體" w:eastAsia="標楷體" w:hAnsi="新細明體"/>
      <w:b/>
      <w:kern w:val="2"/>
      <w:sz w:val="28"/>
      <w:szCs w:val="28"/>
    </w:rPr>
  </w:style>
  <w:style w:type="paragraph" w:customStyle="1" w:styleId="123">
    <w:name w:val="甲篇、123"/>
    <w:autoRedefine/>
    <w:semiHidden/>
    <w:rsid w:val="002246B5"/>
    <w:pPr>
      <w:spacing w:line="500" w:lineRule="exact"/>
      <w:ind w:firstLineChars="200" w:firstLine="200"/>
      <w:jc w:val="both"/>
    </w:pPr>
    <w:rPr>
      <w:rFonts w:ascii="新細明體" w:eastAsia="標楷體" w:hAnsi="新細明體"/>
      <w:kern w:val="2"/>
      <w:sz w:val="28"/>
      <w:szCs w:val="28"/>
    </w:rPr>
  </w:style>
  <w:style w:type="paragraph" w:customStyle="1" w:styleId="aff0">
    <w:name w:val="甲篇、一二三"/>
    <w:autoRedefine/>
    <w:semiHidden/>
    <w:rsid w:val="002246B5"/>
    <w:pPr>
      <w:spacing w:line="500" w:lineRule="exact"/>
      <w:jc w:val="both"/>
    </w:pPr>
    <w:rPr>
      <w:rFonts w:ascii="新細明體" w:eastAsia="標楷體" w:hAnsi="新細明體"/>
      <w:b/>
      <w:kern w:val="2"/>
      <w:sz w:val="28"/>
      <w:szCs w:val="28"/>
    </w:rPr>
  </w:style>
  <w:style w:type="paragraph" w:customStyle="1" w:styleId="aff1">
    <w:name w:val="甲篇、內文"/>
    <w:autoRedefine/>
    <w:semiHidden/>
    <w:rsid w:val="002246B5"/>
    <w:pPr>
      <w:spacing w:line="500" w:lineRule="exact"/>
      <w:ind w:firstLineChars="200" w:firstLine="200"/>
      <w:jc w:val="both"/>
    </w:pPr>
    <w:rPr>
      <w:rFonts w:ascii="新細明體" w:eastAsia="標楷體" w:hAnsi="新細明體"/>
      <w:kern w:val="2"/>
      <w:sz w:val="28"/>
      <w:szCs w:val="28"/>
    </w:rPr>
  </w:style>
  <w:style w:type="paragraph" w:customStyle="1" w:styleId="aff2">
    <w:name w:val="表格、主管機關"/>
    <w:autoRedefine/>
    <w:semiHidden/>
    <w:rsid w:val="002246B5"/>
    <w:rPr>
      <w:rFonts w:ascii="新細明體" w:eastAsia="標楷體" w:hAnsi="新細明體"/>
      <w:b/>
      <w:kern w:val="2"/>
      <w:sz w:val="18"/>
      <w:szCs w:val="18"/>
    </w:rPr>
  </w:style>
  <w:style w:type="paragraph" w:customStyle="1" w:styleId="005">
    <w:name w:val="乙篇、內文縮0.05"/>
    <w:locked/>
    <w:rsid w:val="002246B5"/>
    <w:pPr>
      <w:widowControl w:val="0"/>
      <w:spacing w:line="460" w:lineRule="exact"/>
      <w:ind w:firstLineChars="200" w:firstLine="200"/>
      <w:jc w:val="both"/>
    </w:pPr>
    <w:rPr>
      <w:rFonts w:ascii="新細明體" w:eastAsia="標楷體" w:hAnsi="新細明體"/>
      <w:spacing w:val="-1"/>
      <w:kern w:val="2"/>
      <w:sz w:val="24"/>
      <w:szCs w:val="24"/>
    </w:rPr>
  </w:style>
  <w:style w:type="paragraph" w:customStyle="1" w:styleId="100">
    <w:name w:val="表格、靠左10"/>
    <w:autoRedefine/>
    <w:locked/>
    <w:rsid w:val="002246B5"/>
    <w:pPr>
      <w:widowControl w:val="0"/>
      <w:ind w:leftChars="10" w:left="20" w:rightChars="10" w:right="20"/>
    </w:pPr>
    <w:rPr>
      <w:rFonts w:ascii="新細明體" w:eastAsia="標楷體" w:hAnsi="新細明體"/>
      <w:szCs w:val="18"/>
    </w:rPr>
  </w:style>
  <w:style w:type="paragraph" w:customStyle="1" w:styleId="aff3">
    <w:name w:val="表格、差異原因分析"/>
    <w:autoRedefine/>
    <w:semiHidden/>
    <w:rsid w:val="002246B5"/>
    <w:rPr>
      <w:rFonts w:ascii="新細明體" w:eastAsia="標楷體" w:hAnsi="新細明體"/>
      <w:kern w:val="2"/>
    </w:rPr>
  </w:style>
  <w:style w:type="paragraph" w:customStyle="1" w:styleId="aff4">
    <w:name w:val="表格、差異數字"/>
    <w:autoRedefine/>
    <w:semiHidden/>
    <w:rsid w:val="002246B5"/>
    <w:pPr>
      <w:ind w:rightChars="10" w:right="10"/>
      <w:jc w:val="right"/>
    </w:pPr>
    <w:rPr>
      <w:rFonts w:ascii="新細明體" w:eastAsia="標楷體" w:hAnsi="新細明體"/>
      <w:kern w:val="2"/>
    </w:rPr>
  </w:style>
  <w:style w:type="paragraph" w:customStyle="1" w:styleId="91">
    <w:name w:val="表格、靠右9"/>
    <w:autoRedefine/>
    <w:locked/>
    <w:rsid w:val="002246B5"/>
    <w:pPr>
      <w:widowControl w:val="0"/>
      <w:jc w:val="right"/>
    </w:pPr>
    <w:rPr>
      <w:rFonts w:ascii="新細明體" w:eastAsia="標楷體" w:hAnsi="新細明體"/>
      <w:sz w:val="18"/>
      <w:szCs w:val="18"/>
    </w:rPr>
  </w:style>
  <w:style w:type="paragraph" w:customStyle="1" w:styleId="aff5">
    <w:name w:val="表格、註"/>
    <w:autoRedefine/>
    <w:semiHidden/>
    <w:rsid w:val="002246B5"/>
    <w:rPr>
      <w:rFonts w:ascii="新細明體" w:eastAsia="標楷體" w:hAnsi="新細明體"/>
      <w:kern w:val="2"/>
      <w:sz w:val="18"/>
      <w:szCs w:val="18"/>
    </w:rPr>
  </w:style>
  <w:style w:type="paragraph" w:customStyle="1" w:styleId="aff6">
    <w:name w:val="表格、機關名"/>
    <w:basedOn w:val="a7"/>
    <w:autoRedefine/>
    <w:semiHidden/>
    <w:rsid w:val="002246B5"/>
    <w:pPr>
      <w:tabs>
        <w:tab w:val="left" w:pos="1276"/>
      </w:tabs>
      <w:snapToGrid w:val="0"/>
      <w:ind w:leftChars="100" w:left="100"/>
      <w:jc w:val="center"/>
    </w:pPr>
    <w:rPr>
      <w:rFonts w:ascii="新細明體" w:hAnsi="新細明體"/>
      <w:b/>
      <w:bCs/>
      <w:kern w:val="2"/>
      <w:sz w:val="18"/>
      <w:szCs w:val="18"/>
    </w:rPr>
  </w:style>
  <w:style w:type="paragraph" w:customStyle="1" w:styleId="101">
    <w:name w:val="表格、靠右10"/>
    <w:link w:val="102"/>
    <w:autoRedefine/>
    <w:locked/>
    <w:rsid w:val="002246B5"/>
    <w:pPr>
      <w:widowControl w:val="0"/>
      <w:ind w:rightChars="10" w:right="20"/>
      <w:jc w:val="right"/>
    </w:pPr>
    <w:rPr>
      <w:rFonts w:ascii="新細明體" w:eastAsia="標楷體" w:hAnsi="新細明體"/>
      <w:kern w:val="2"/>
      <w:szCs w:val="18"/>
    </w:rPr>
  </w:style>
  <w:style w:type="paragraph" w:customStyle="1" w:styleId="aff7">
    <w:name w:val="表格、差異機關名"/>
    <w:autoRedefine/>
    <w:semiHidden/>
    <w:rsid w:val="002246B5"/>
    <w:pPr>
      <w:ind w:leftChars="100" w:left="100"/>
    </w:pPr>
    <w:rPr>
      <w:rFonts w:ascii="新細明體" w:eastAsia="標楷體" w:hAnsi="新細明體"/>
      <w:b/>
      <w:kern w:val="2"/>
    </w:rPr>
  </w:style>
  <w:style w:type="paragraph" w:customStyle="1" w:styleId="aff8">
    <w:name w:val="表格、數字粗體"/>
    <w:autoRedefine/>
    <w:semiHidden/>
    <w:rsid w:val="002246B5"/>
    <w:pPr>
      <w:ind w:rightChars="10" w:right="10"/>
      <w:jc w:val="right"/>
    </w:pPr>
    <w:rPr>
      <w:rFonts w:ascii="新細明體" w:eastAsia="標楷體" w:hAnsi="新細明體"/>
      <w:b/>
      <w:kern w:val="2"/>
      <w:sz w:val="18"/>
      <w:szCs w:val="18"/>
    </w:rPr>
  </w:style>
  <w:style w:type="paragraph" w:customStyle="1" w:styleId="aff9">
    <w:name w:val="表格、差異數字粗體"/>
    <w:autoRedefine/>
    <w:semiHidden/>
    <w:rsid w:val="002246B5"/>
    <w:pPr>
      <w:ind w:rightChars="10" w:right="10"/>
      <w:jc w:val="right"/>
    </w:pPr>
    <w:rPr>
      <w:rFonts w:ascii="新細明體" w:eastAsia="標楷體" w:hAnsi="新細明體"/>
      <w:b/>
      <w:kern w:val="2"/>
    </w:rPr>
  </w:style>
  <w:style w:type="paragraph" w:customStyle="1" w:styleId="affa">
    <w:name w:val="文"/>
    <w:locked/>
    <w:rsid w:val="002246B5"/>
    <w:rPr>
      <w:rFonts w:ascii="新細明體" w:hAnsi="新細明體"/>
      <w:kern w:val="2"/>
      <w:sz w:val="24"/>
      <w:szCs w:val="24"/>
    </w:rPr>
  </w:style>
  <w:style w:type="paragraph" w:customStyle="1" w:styleId="11">
    <w:name w:val="樣式1"/>
    <w:basedOn w:val="a7"/>
    <w:next w:val="a7"/>
    <w:autoRedefine/>
    <w:rsid w:val="002246B5"/>
    <w:pPr>
      <w:tabs>
        <w:tab w:val="left" w:pos="1276"/>
      </w:tabs>
      <w:autoSpaceDN w:val="0"/>
      <w:snapToGrid w:val="0"/>
      <w:spacing w:line="460" w:lineRule="exact"/>
      <w:ind w:leftChars="5" w:left="8" w:firstLine="471"/>
      <w:jc w:val="both"/>
    </w:pPr>
    <w:rPr>
      <w:rFonts w:ascii="新細明體" w:hAnsi="新細明體"/>
      <w:bCs/>
      <w:kern w:val="2"/>
      <w:sz w:val="24"/>
      <w:szCs w:val="24"/>
    </w:rPr>
  </w:style>
  <w:style w:type="character" w:customStyle="1" w:styleId="affb">
    <w:name w:val="附表標題 字元"/>
    <w:link w:val="affc"/>
    <w:rsid w:val="002246B5"/>
    <w:rPr>
      <w:rFonts w:ascii="新細明體" w:hAnsi="新細明體"/>
      <w:b/>
      <w:kern w:val="2"/>
      <w:sz w:val="24"/>
      <w:szCs w:val="24"/>
      <w:lang w:val="en-US" w:eastAsia="zh-TW" w:bidi="ar-SA"/>
    </w:rPr>
  </w:style>
  <w:style w:type="paragraph" w:customStyle="1" w:styleId="103">
    <w:name w:val="表格、罝中10"/>
    <w:autoRedefine/>
    <w:locked/>
    <w:rsid w:val="002246B5"/>
    <w:pPr>
      <w:widowControl w:val="0"/>
      <w:jc w:val="center"/>
    </w:pPr>
    <w:rPr>
      <w:rFonts w:ascii="新細明體" w:eastAsia="標楷體" w:hAnsi="新細明體"/>
    </w:rPr>
  </w:style>
  <w:style w:type="paragraph" w:customStyle="1" w:styleId="104">
    <w:name w:val="表格、粗體置中10"/>
    <w:autoRedefine/>
    <w:locked/>
    <w:rsid w:val="002246B5"/>
    <w:pPr>
      <w:widowControl w:val="0"/>
      <w:jc w:val="center"/>
    </w:pPr>
    <w:rPr>
      <w:rFonts w:ascii="新細明體" w:eastAsia="標楷體" w:hAnsi="新細明體"/>
      <w:b/>
      <w:kern w:val="2"/>
      <w:szCs w:val="18"/>
    </w:rPr>
  </w:style>
  <w:style w:type="paragraph" w:customStyle="1" w:styleId="affc">
    <w:name w:val="附表標題"/>
    <w:link w:val="affb"/>
    <w:locked/>
    <w:rsid w:val="002246B5"/>
    <w:pPr>
      <w:widowControl w:val="0"/>
      <w:spacing w:line="460" w:lineRule="exact"/>
    </w:pPr>
    <w:rPr>
      <w:rFonts w:ascii="新細明體" w:hAnsi="新細明體"/>
      <w:b/>
      <w:kern w:val="2"/>
      <w:sz w:val="24"/>
      <w:szCs w:val="24"/>
    </w:rPr>
  </w:style>
  <w:style w:type="paragraph" w:customStyle="1" w:styleId="105">
    <w:name w:val="表格、粗體靠右10"/>
    <w:autoRedefine/>
    <w:locked/>
    <w:rsid w:val="002246B5"/>
    <w:pPr>
      <w:widowControl w:val="0"/>
      <w:ind w:rightChars="10" w:right="20"/>
      <w:jc w:val="right"/>
    </w:pPr>
    <w:rPr>
      <w:rFonts w:ascii="新細明體" w:eastAsia="標楷體" w:hAnsi="新細明體"/>
      <w:b/>
    </w:rPr>
  </w:style>
  <w:style w:type="paragraph" w:customStyle="1" w:styleId="01">
    <w:name w:val="乙篇、內文縮0.1"/>
    <w:locked/>
    <w:rsid w:val="002246B5"/>
    <w:pPr>
      <w:widowControl w:val="0"/>
      <w:spacing w:line="460" w:lineRule="exact"/>
      <w:ind w:firstLineChars="200" w:firstLine="200"/>
      <w:jc w:val="both"/>
    </w:pPr>
    <w:rPr>
      <w:rFonts w:ascii="新細明體" w:eastAsia="標楷體" w:hAnsi="新細明體"/>
      <w:spacing w:val="-2"/>
      <w:kern w:val="2"/>
      <w:sz w:val="24"/>
      <w:szCs w:val="24"/>
    </w:rPr>
  </w:style>
  <w:style w:type="paragraph" w:customStyle="1" w:styleId="106">
    <w:name w:val="表格、表頭10"/>
    <w:autoRedefine/>
    <w:locked/>
    <w:rsid w:val="002246B5"/>
    <w:pPr>
      <w:widowControl w:val="0"/>
      <w:ind w:leftChars="10" w:left="20" w:rightChars="10" w:right="20"/>
      <w:jc w:val="distribute"/>
    </w:pPr>
    <w:rPr>
      <w:rFonts w:ascii="新細明體" w:eastAsia="標楷體" w:hAnsi="新細明體"/>
    </w:rPr>
  </w:style>
  <w:style w:type="paragraph" w:customStyle="1" w:styleId="12">
    <w:name w:val="表格、粗體靠左12"/>
    <w:autoRedefine/>
    <w:locked/>
    <w:rsid w:val="002246B5"/>
    <w:pPr>
      <w:widowControl w:val="0"/>
      <w:ind w:leftChars="10" w:left="10"/>
    </w:pPr>
    <w:rPr>
      <w:rFonts w:ascii="新細明體" w:eastAsia="標楷體" w:hAnsi="新細明體"/>
      <w:kern w:val="2"/>
      <w:sz w:val="24"/>
      <w:szCs w:val="24"/>
    </w:rPr>
  </w:style>
  <w:style w:type="numbering" w:styleId="111111">
    <w:name w:val="Outline List 2"/>
    <w:basedOn w:val="aa"/>
    <w:semiHidden/>
    <w:rsid w:val="002246B5"/>
    <w:pPr>
      <w:numPr>
        <w:numId w:val="1"/>
      </w:numPr>
    </w:pPr>
  </w:style>
  <w:style w:type="numbering" w:styleId="1ai">
    <w:name w:val="Outline List 1"/>
    <w:basedOn w:val="aa"/>
    <w:semiHidden/>
    <w:rsid w:val="002246B5"/>
    <w:pPr>
      <w:numPr>
        <w:numId w:val="2"/>
      </w:numPr>
    </w:pPr>
  </w:style>
  <w:style w:type="character" w:styleId="HTML">
    <w:name w:val="HTML Acronym"/>
    <w:basedOn w:val="a8"/>
    <w:semiHidden/>
    <w:rsid w:val="002246B5"/>
  </w:style>
  <w:style w:type="paragraph" w:styleId="HTML0">
    <w:name w:val="HTML Address"/>
    <w:basedOn w:val="a7"/>
    <w:link w:val="HTML1"/>
    <w:semiHidden/>
    <w:rsid w:val="002246B5"/>
    <w:pPr>
      <w:tabs>
        <w:tab w:val="left" w:pos="1276"/>
      </w:tabs>
      <w:snapToGrid w:val="0"/>
      <w:jc w:val="center"/>
    </w:pPr>
    <w:rPr>
      <w:rFonts w:ascii="新細明體" w:hAnsi="新細明體"/>
      <w:bCs/>
      <w:i/>
      <w:iCs/>
      <w:kern w:val="2"/>
      <w:sz w:val="18"/>
      <w:szCs w:val="18"/>
      <w:lang w:val="x-none" w:eastAsia="x-none"/>
    </w:rPr>
  </w:style>
  <w:style w:type="character" w:customStyle="1" w:styleId="HTML1">
    <w:name w:val="HTML 位址 字元"/>
    <w:link w:val="HTML0"/>
    <w:semiHidden/>
    <w:rsid w:val="002246B5"/>
    <w:rPr>
      <w:rFonts w:ascii="新細明體" w:eastAsia="標楷體" w:hAnsi="新細明體"/>
      <w:bCs/>
      <w:i/>
      <w:iCs/>
      <w:kern w:val="2"/>
      <w:sz w:val="18"/>
      <w:szCs w:val="18"/>
      <w:lang w:val="x-none" w:eastAsia="x-none"/>
    </w:rPr>
  </w:style>
  <w:style w:type="character" w:styleId="HTML2">
    <w:name w:val="HTML Cite"/>
    <w:semiHidden/>
    <w:rsid w:val="002246B5"/>
    <w:rPr>
      <w:i/>
      <w:iCs/>
    </w:rPr>
  </w:style>
  <w:style w:type="character" w:styleId="HTML3">
    <w:name w:val="HTML Code"/>
    <w:semiHidden/>
    <w:rsid w:val="002246B5"/>
    <w:rPr>
      <w:rFonts w:ascii="Courier New" w:hAnsi="Courier New" w:cs="Courier New"/>
      <w:sz w:val="20"/>
      <w:szCs w:val="20"/>
    </w:rPr>
  </w:style>
  <w:style w:type="character" w:styleId="HTML4">
    <w:name w:val="HTML Definition"/>
    <w:semiHidden/>
    <w:rsid w:val="002246B5"/>
    <w:rPr>
      <w:i/>
      <w:iCs/>
    </w:rPr>
  </w:style>
  <w:style w:type="character" w:styleId="HTML5">
    <w:name w:val="HTML Keyboard"/>
    <w:semiHidden/>
    <w:rsid w:val="002246B5"/>
    <w:rPr>
      <w:rFonts w:ascii="Courier New" w:hAnsi="Courier New" w:cs="Courier New"/>
      <w:sz w:val="20"/>
      <w:szCs w:val="20"/>
    </w:rPr>
  </w:style>
  <w:style w:type="paragraph" w:styleId="HTML6">
    <w:name w:val="HTML Preformatted"/>
    <w:aliases w:val=" 字元"/>
    <w:basedOn w:val="a7"/>
    <w:link w:val="HTML7"/>
    <w:uiPriority w:val="99"/>
    <w:rsid w:val="002246B5"/>
    <w:pPr>
      <w:tabs>
        <w:tab w:val="left" w:pos="1276"/>
      </w:tabs>
      <w:snapToGrid w:val="0"/>
      <w:jc w:val="center"/>
    </w:pPr>
    <w:rPr>
      <w:rFonts w:ascii="Courier New" w:hAnsi="Courier New"/>
      <w:bCs/>
      <w:kern w:val="2"/>
      <w:sz w:val="18"/>
      <w:szCs w:val="18"/>
      <w:lang w:val="x-none" w:eastAsia="x-none"/>
    </w:rPr>
  </w:style>
  <w:style w:type="character" w:customStyle="1" w:styleId="HTML7">
    <w:name w:val="HTML 預設格式 字元"/>
    <w:aliases w:val=" 字元 字元"/>
    <w:link w:val="HTML6"/>
    <w:uiPriority w:val="99"/>
    <w:rsid w:val="002246B5"/>
    <w:rPr>
      <w:rFonts w:ascii="Courier New" w:eastAsia="標楷體" w:hAnsi="Courier New"/>
      <w:bCs/>
      <w:kern w:val="2"/>
      <w:sz w:val="18"/>
      <w:szCs w:val="18"/>
      <w:lang w:val="x-none" w:eastAsia="x-none"/>
    </w:rPr>
  </w:style>
  <w:style w:type="character" w:styleId="HTML8">
    <w:name w:val="HTML Sample"/>
    <w:semiHidden/>
    <w:rsid w:val="002246B5"/>
    <w:rPr>
      <w:rFonts w:ascii="Courier New" w:hAnsi="Courier New" w:cs="Courier New"/>
    </w:rPr>
  </w:style>
  <w:style w:type="character" w:styleId="HTML9">
    <w:name w:val="HTML Typewriter"/>
    <w:semiHidden/>
    <w:rsid w:val="002246B5"/>
    <w:rPr>
      <w:rFonts w:ascii="Courier New" w:hAnsi="Courier New" w:cs="Courier New"/>
      <w:sz w:val="20"/>
      <w:szCs w:val="20"/>
    </w:rPr>
  </w:style>
  <w:style w:type="character" w:styleId="HTMLa">
    <w:name w:val="HTML Variable"/>
    <w:semiHidden/>
    <w:rsid w:val="002246B5"/>
    <w:rPr>
      <w:i/>
      <w:iCs/>
    </w:rPr>
  </w:style>
  <w:style w:type="character" w:styleId="affd">
    <w:name w:val="FollowedHyperlink"/>
    <w:semiHidden/>
    <w:rsid w:val="002246B5"/>
    <w:rPr>
      <w:color w:val="800080"/>
      <w:u w:val="single"/>
    </w:rPr>
  </w:style>
  <w:style w:type="paragraph" w:styleId="Web">
    <w:name w:val="Normal (Web)"/>
    <w:basedOn w:val="a7"/>
    <w:uiPriority w:val="99"/>
    <w:rsid w:val="002246B5"/>
    <w:pPr>
      <w:framePr w:hSpace="180" w:wrap="around" w:vAnchor="page" w:hAnchor="margin" w:xAlign="center" w:y="3436"/>
      <w:tabs>
        <w:tab w:val="left" w:pos="1276"/>
      </w:tabs>
      <w:snapToGrid w:val="0"/>
      <w:jc w:val="center"/>
    </w:pPr>
    <w:rPr>
      <w:bCs/>
      <w:kern w:val="2"/>
      <w:sz w:val="18"/>
      <w:szCs w:val="18"/>
    </w:rPr>
  </w:style>
  <w:style w:type="paragraph" w:styleId="affe">
    <w:name w:val="Normal Indent"/>
    <w:basedOn w:val="a7"/>
    <w:semiHidden/>
    <w:rsid w:val="002246B5"/>
    <w:pPr>
      <w:tabs>
        <w:tab w:val="left" w:pos="1276"/>
      </w:tabs>
      <w:snapToGrid w:val="0"/>
      <w:ind w:leftChars="200" w:left="480"/>
      <w:jc w:val="center"/>
    </w:pPr>
    <w:rPr>
      <w:rFonts w:ascii="新細明體" w:hAnsi="新細明體"/>
      <w:bCs/>
      <w:kern w:val="2"/>
      <w:sz w:val="18"/>
      <w:szCs w:val="18"/>
    </w:rPr>
  </w:style>
  <w:style w:type="numbering" w:styleId="a1">
    <w:name w:val="Outline List 3"/>
    <w:basedOn w:val="aa"/>
    <w:semiHidden/>
    <w:rsid w:val="002246B5"/>
    <w:pPr>
      <w:numPr>
        <w:numId w:val="3"/>
      </w:numPr>
    </w:pPr>
  </w:style>
  <w:style w:type="paragraph" w:styleId="afff">
    <w:name w:val="Date"/>
    <w:basedOn w:val="a7"/>
    <w:next w:val="a7"/>
    <w:link w:val="afff0"/>
    <w:semiHidden/>
    <w:rsid w:val="002246B5"/>
    <w:pPr>
      <w:tabs>
        <w:tab w:val="left" w:pos="1276"/>
      </w:tabs>
      <w:snapToGrid w:val="0"/>
      <w:jc w:val="right"/>
    </w:pPr>
    <w:rPr>
      <w:rFonts w:ascii="新細明體" w:hAnsi="新細明體"/>
      <w:bCs/>
      <w:kern w:val="2"/>
      <w:sz w:val="18"/>
      <w:szCs w:val="18"/>
      <w:lang w:val="x-none" w:eastAsia="x-none"/>
    </w:rPr>
  </w:style>
  <w:style w:type="character" w:customStyle="1" w:styleId="afff0">
    <w:name w:val="日期 字元"/>
    <w:link w:val="afff"/>
    <w:semiHidden/>
    <w:rsid w:val="002246B5"/>
    <w:rPr>
      <w:rFonts w:ascii="新細明體" w:eastAsia="標楷體" w:hAnsi="新細明體"/>
      <w:bCs/>
      <w:kern w:val="2"/>
      <w:sz w:val="18"/>
      <w:szCs w:val="18"/>
      <w:lang w:val="x-none" w:eastAsia="x-none"/>
    </w:rPr>
  </w:style>
  <w:style w:type="paragraph" w:styleId="afff1">
    <w:name w:val="Body Text"/>
    <w:basedOn w:val="a7"/>
    <w:link w:val="afff2"/>
    <w:semiHidden/>
    <w:rsid w:val="002246B5"/>
    <w:pPr>
      <w:tabs>
        <w:tab w:val="left" w:pos="1276"/>
      </w:tabs>
      <w:snapToGrid w:val="0"/>
      <w:spacing w:after="120"/>
      <w:jc w:val="center"/>
    </w:pPr>
    <w:rPr>
      <w:rFonts w:ascii="新細明體" w:hAnsi="新細明體"/>
      <w:bCs/>
      <w:kern w:val="2"/>
      <w:sz w:val="18"/>
      <w:szCs w:val="18"/>
      <w:lang w:val="x-none" w:eastAsia="x-none"/>
    </w:rPr>
  </w:style>
  <w:style w:type="character" w:customStyle="1" w:styleId="afff2">
    <w:name w:val="本文 字元"/>
    <w:link w:val="afff1"/>
    <w:semiHidden/>
    <w:rsid w:val="002246B5"/>
    <w:rPr>
      <w:rFonts w:ascii="新細明體" w:eastAsia="標楷體" w:hAnsi="新細明體"/>
      <w:bCs/>
      <w:kern w:val="2"/>
      <w:sz w:val="18"/>
      <w:szCs w:val="18"/>
      <w:lang w:val="x-none" w:eastAsia="x-none"/>
    </w:rPr>
  </w:style>
  <w:style w:type="paragraph" w:styleId="24">
    <w:name w:val="Body Text 2"/>
    <w:basedOn w:val="a7"/>
    <w:link w:val="26"/>
    <w:semiHidden/>
    <w:rsid w:val="002246B5"/>
    <w:pPr>
      <w:tabs>
        <w:tab w:val="left" w:pos="1276"/>
      </w:tabs>
      <w:snapToGrid w:val="0"/>
      <w:spacing w:after="120" w:line="480" w:lineRule="auto"/>
      <w:jc w:val="center"/>
    </w:pPr>
    <w:rPr>
      <w:rFonts w:ascii="新細明體" w:hAnsi="新細明體"/>
      <w:bCs/>
      <w:kern w:val="2"/>
      <w:sz w:val="18"/>
      <w:szCs w:val="18"/>
      <w:lang w:val="x-none" w:eastAsia="x-none"/>
    </w:rPr>
  </w:style>
  <w:style w:type="character" w:customStyle="1" w:styleId="26">
    <w:name w:val="本文 2 字元"/>
    <w:link w:val="24"/>
    <w:semiHidden/>
    <w:rsid w:val="002246B5"/>
    <w:rPr>
      <w:rFonts w:ascii="新細明體" w:eastAsia="標楷體" w:hAnsi="新細明體"/>
      <w:bCs/>
      <w:kern w:val="2"/>
      <w:sz w:val="18"/>
      <w:szCs w:val="18"/>
      <w:lang w:val="x-none" w:eastAsia="x-none"/>
    </w:rPr>
  </w:style>
  <w:style w:type="paragraph" w:styleId="33">
    <w:name w:val="Body Text 3"/>
    <w:basedOn w:val="a7"/>
    <w:link w:val="34"/>
    <w:semiHidden/>
    <w:rsid w:val="002246B5"/>
    <w:pPr>
      <w:tabs>
        <w:tab w:val="left" w:pos="1276"/>
      </w:tabs>
      <w:snapToGrid w:val="0"/>
      <w:spacing w:after="120"/>
      <w:jc w:val="center"/>
    </w:pPr>
    <w:rPr>
      <w:rFonts w:ascii="新細明體" w:hAnsi="新細明體"/>
      <w:bCs/>
      <w:kern w:val="2"/>
      <w:lang w:val="x-none" w:eastAsia="x-none"/>
    </w:rPr>
  </w:style>
  <w:style w:type="character" w:customStyle="1" w:styleId="34">
    <w:name w:val="本文 3 字元"/>
    <w:link w:val="33"/>
    <w:semiHidden/>
    <w:rsid w:val="002246B5"/>
    <w:rPr>
      <w:rFonts w:ascii="新細明體" w:eastAsia="標楷體" w:hAnsi="新細明體"/>
      <w:bCs/>
      <w:kern w:val="2"/>
      <w:sz w:val="16"/>
      <w:szCs w:val="16"/>
      <w:lang w:val="x-none" w:eastAsia="x-none"/>
    </w:rPr>
  </w:style>
  <w:style w:type="paragraph" w:styleId="afff3">
    <w:name w:val="Body Text First Indent"/>
    <w:basedOn w:val="afff1"/>
    <w:link w:val="afff4"/>
    <w:semiHidden/>
    <w:rsid w:val="002246B5"/>
    <w:pPr>
      <w:ind w:firstLineChars="100" w:firstLine="210"/>
    </w:pPr>
  </w:style>
  <w:style w:type="character" w:customStyle="1" w:styleId="afff4">
    <w:name w:val="本文第一層縮排 字元"/>
    <w:basedOn w:val="afff2"/>
    <w:link w:val="afff3"/>
    <w:semiHidden/>
    <w:rsid w:val="002246B5"/>
    <w:rPr>
      <w:rFonts w:ascii="新細明體" w:eastAsia="標楷體" w:hAnsi="新細明體"/>
      <w:bCs/>
      <w:kern w:val="2"/>
      <w:sz w:val="18"/>
      <w:szCs w:val="18"/>
      <w:lang w:val="x-none" w:eastAsia="x-none"/>
    </w:rPr>
  </w:style>
  <w:style w:type="paragraph" w:styleId="afff5">
    <w:name w:val="Body Text Indent"/>
    <w:basedOn w:val="a7"/>
    <w:link w:val="afff6"/>
    <w:rsid w:val="002246B5"/>
    <w:pPr>
      <w:tabs>
        <w:tab w:val="left" w:pos="1276"/>
      </w:tabs>
      <w:snapToGrid w:val="0"/>
      <w:spacing w:after="120"/>
      <w:ind w:leftChars="200" w:left="480"/>
      <w:jc w:val="center"/>
    </w:pPr>
    <w:rPr>
      <w:rFonts w:ascii="新細明體" w:hAnsi="新細明體"/>
      <w:bCs/>
      <w:kern w:val="2"/>
      <w:sz w:val="18"/>
      <w:szCs w:val="18"/>
      <w:lang w:val="x-none" w:eastAsia="x-none"/>
    </w:rPr>
  </w:style>
  <w:style w:type="character" w:customStyle="1" w:styleId="afff6">
    <w:name w:val="本文縮排 字元"/>
    <w:link w:val="afff5"/>
    <w:rsid w:val="002246B5"/>
    <w:rPr>
      <w:rFonts w:ascii="新細明體" w:eastAsia="標楷體" w:hAnsi="新細明體"/>
      <w:bCs/>
      <w:kern w:val="2"/>
      <w:sz w:val="18"/>
      <w:szCs w:val="18"/>
      <w:lang w:val="x-none" w:eastAsia="x-none"/>
    </w:rPr>
  </w:style>
  <w:style w:type="paragraph" w:styleId="27">
    <w:name w:val="Body Text First Indent 2"/>
    <w:basedOn w:val="afff5"/>
    <w:link w:val="28"/>
    <w:semiHidden/>
    <w:rsid w:val="002246B5"/>
    <w:pPr>
      <w:ind w:firstLineChars="100" w:firstLine="210"/>
    </w:pPr>
  </w:style>
  <w:style w:type="character" w:customStyle="1" w:styleId="28">
    <w:name w:val="本文第一層縮排 2 字元"/>
    <w:basedOn w:val="afff6"/>
    <w:link w:val="27"/>
    <w:semiHidden/>
    <w:rsid w:val="002246B5"/>
    <w:rPr>
      <w:rFonts w:ascii="新細明體" w:eastAsia="標楷體" w:hAnsi="新細明體"/>
      <w:bCs/>
      <w:kern w:val="2"/>
      <w:sz w:val="18"/>
      <w:szCs w:val="18"/>
      <w:lang w:val="x-none" w:eastAsia="x-none"/>
    </w:rPr>
  </w:style>
  <w:style w:type="paragraph" w:styleId="29">
    <w:name w:val="Body Text Indent 2"/>
    <w:basedOn w:val="a7"/>
    <w:link w:val="2a"/>
    <w:semiHidden/>
    <w:rsid w:val="002246B5"/>
    <w:pPr>
      <w:tabs>
        <w:tab w:val="left" w:pos="1276"/>
      </w:tabs>
      <w:snapToGrid w:val="0"/>
      <w:spacing w:after="120" w:line="480" w:lineRule="auto"/>
      <w:ind w:leftChars="200" w:left="480"/>
      <w:jc w:val="center"/>
    </w:pPr>
    <w:rPr>
      <w:rFonts w:ascii="新細明體" w:hAnsi="新細明體"/>
      <w:bCs/>
      <w:kern w:val="2"/>
      <w:sz w:val="18"/>
      <w:szCs w:val="18"/>
      <w:lang w:val="x-none" w:eastAsia="x-none"/>
    </w:rPr>
  </w:style>
  <w:style w:type="character" w:customStyle="1" w:styleId="2a">
    <w:name w:val="本文縮排 2 字元"/>
    <w:link w:val="29"/>
    <w:semiHidden/>
    <w:rsid w:val="002246B5"/>
    <w:rPr>
      <w:rFonts w:ascii="新細明體" w:eastAsia="標楷體" w:hAnsi="新細明體"/>
      <w:bCs/>
      <w:kern w:val="2"/>
      <w:sz w:val="18"/>
      <w:szCs w:val="18"/>
      <w:lang w:val="x-none" w:eastAsia="x-none"/>
    </w:rPr>
  </w:style>
  <w:style w:type="paragraph" w:styleId="35">
    <w:name w:val="Body Text Indent 3"/>
    <w:basedOn w:val="a7"/>
    <w:link w:val="36"/>
    <w:semiHidden/>
    <w:rsid w:val="002246B5"/>
    <w:pPr>
      <w:tabs>
        <w:tab w:val="left" w:pos="1276"/>
      </w:tabs>
      <w:snapToGrid w:val="0"/>
      <w:spacing w:after="120"/>
      <w:ind w:leftChars="200" w:left="480"/>
      <w:jc w:val="center"/>
    </w:pPr>
    <w:rPr>
      <w:rFonts w:ascii="新細明體" w:hAnsi="新細明體"/>
      <w:bCs/>
      <w:kern w:val="2"/>
      <w:lang w:val="x-none" w:eastAsia="x-none"/>
    </w:rPr>
  </w:style>
  <w:style w:type="character" w:customStyle="1" w:styleId="36">
    <w:name w:val="本文縮排 3 字元"/>
    <w:link w:val="35"/>
    <w:semiHidden/>
    <w:rsid w:val="002246B5"/>
    <w:rPr>
      <w:rFonts w:ascii="新細明體" w:eastAsia="標楷體" w:hAnsi="新細明體"/>
      <w:bCs/>
      <w:kern w:val="2"/>
      <w:sz w:val="16"/>
      <w:szCs w:val="16"/>
      <w:lang w:val="x-none" w:eastAsia="x-none"/>
    </w:rPr>
  </w:style>
  <w:style w:type="paragraph" w:styleId="afff7">
    <w:name w:val="envelope address"/>
    <w:basedOn w:val="a7"/>
    <w:semiHidden/>
    <w:rsid w:val="002246B5"/>
    <w:pPr>
      <w:framePr w:w="7920" w:h="1980" w:hRule="exact" w:hSpace="180" w:wrap="auto" w:hAnchor="page" w:xAlign="center" w:yAlign="bottom"/>
      <w:tabs>
        <w:tab w:val="left" w:pos="1276"/>
      </w:tabs>
      <w:snapToGrid w:val="0"/>
      <w:ind w:leftChars="1200" w:left="100"/>
      <w:jc w:val="center"/>
    </w:pPr>
    <w:rPr>
      <w:rFonts w:ascii="Arial" w:hAnsi="Arial" w:cs="Arial"/>
      <w:bCs/>
      <w:kern w:val="2"/>
      <w:sz w:val="24"/>
      <w:szCs w:val="24"/>
    </w:rPr>
  </w:style>
  <w:style w:type="character" w:styleId="afff8">
    <w:name w:val="line number"/>
    <w:basedOn w:val="a8"/>
    <w:semiHidden/>
    <w:rsid w:val="002246B5"/>
  </w:style>
  <w:style w:type="table" w:styleId="3D1">
    <w:name w:val="Table 3D effects 1"/>
    <w:basedOn w:val="a9"/>
    <w:semiHidden/>
    <w:rsid w:val="002246B5"/>
    <w:pPr>
      <w:widowControl w:val="0"/>
      <w:snapToGrid w:val="0"/>
      <w:jc w:val="center"/>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2">
    <w:name w:val="Table 3D effects 2"/>
    <w:basedOn w:val="a9"/>
    <w:semiHidden/>
    <w:rsid w:val="002246B5"/>
    <w:pPr>
      <w:widowControl w:val="0"/>
      <w:snapToGrid w:val="0"/>
      <w:jc w:val="center"/>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3">
    <w:name w:val="Table 3D effects 3"/>
    <w:basedOn w:val="a9"/>
    <w:semiHidden/>
    <w:rsid w:val="002246B5"/>
    <w:pPr>
      <w:widowControl w:val="0"/>
      <w:snapToGrid w:val="0"/>
      <w:jc w:val="center"/>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1">
    <w:name w:val="Table Web 1"/>
    <w:basedOn w:val="a9"/>
    <w:semiHidden/>
    <w:rsid w:val="002246B5"/>
    <w:pPr>
      <w:widowControl w:val="0"/>
      <w:snapToGrid w:val="0"/>
      <w:jc w:val="center"/>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2">
    <w:name w:val="Table Web 2"/>
    <w:basedOn w:val="a9"/>
    <w:semiHidden/>
    <w:rsid w:val="002246B5"/>
    <w:pPr>
      <w:widowControl w:val="0"/>
      <w:snapToGrid w:val="0"/>
      <w:jc w:val="center"/>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3">
    <w:name w:val="Table Web 3"/>
    <w:basedOn w:val="a9"/>
    <w:semiHidden/>
    <w:rsid w:val="002246B5"/>
    <w:pPr>
      <w:widowControl w:val="0"/>
      <w:snapToGrid w:val="0"/>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3">
    <w:name w:val="Table Classic 1"/>
    <w:basedOn w:val="a9"/>
    <w:semiHidden/>
    <w:rsid w:val="002246B5"/>
    <w:pPr>
      <w:widowControl w:val="0"/>
      <w:snapToGrid w:val="0"/>
      <w:jc w:val="center"/>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9"/>
    <w:semiHidden/>
    <w:rsid w:val="002246B5"/>
    <w:pPr>
      <w:widowControl w:val="0"/>
      <w:snapToGrid w:val="0"/>
      <w:jc w:val="center"/>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7">
    <w:name w:val="Table Classic 3"/>
    <w:basedOn w:val="a9"/>
    <w:semiHidden/>
    <w:rsid w:val="002246B5"/>
    <w:pPr>
      <w:widowControl w:val="0"/>
      <w:snapToGrid w:val="0"/>
      <w:jc w:val="center"/>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9"/>
    <w:semiHidden/>
    <w:rsid w:val="002246B5"/>
    <w:pPr>
      <w:widowControl w:val="0"/>
      <w:snapToGrid w:val="0"/>
      <w:jc w:val="center"/>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4">
    <w:name w:val="Table Colorful 1"/>
    <w:basedOn w:val="a9"/>
    <w:semiHidden/>
    <w:rsid w:val="002246B5"/>
    <w:pPr>
      <w:widowControl w:val="0"/>
      <w:snapToGrid w:val="0"/>
      <w:jc w:val="center"/>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c">
    <w:name w:val="Table Colorful 2"/>
    <w:basedOn w:val="a9"/>
    <w:semiHidden/>
    <w:rsid w:val="002246B5"/>
    <w:pPr>
      <w:widowControl w:val="0"/>
      <w:snapToGrid w:val="0"/>
      <w:jc w:val="center"/>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8">
    <w:name w:val="Table Colorful 3"/>
    <w:basedOn w:val="a9"/>
    <w:semiHidden/>
    <w:rsid w:val="002246B5"/>
    <w:pPr>
      <w:widowControl w:val="0"/>
      <w:snapToGrid w:val="0"/>
      <w:jc w:val="center"/>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f9">
    <w:name w:val="Table Elegant"/>
    <w:basedOn w:val="a9"/>
    <w:semiHidden/>
    <w:rsid w:val="002246B5"/>
    <w:pPr>
      <w:widowControl w:val="0"/>
      <w:snapToGrid w:val="0"/>
      <w:jc w:val="center"/>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5">
    <w:name w:val="Table Grid 1"/>
    <w:basedOn w:val="a9"/>
    <w:semiHidden/>
    <w:rsid w:val="002246B5"/>
    <w:pPr>
      <w:widowControl w:val="0"/>
      <w:snapToGrid w:val="0"/>
      <w:jc w:val="center"/>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9"/>
    <w:semiHidden/>
    <w:rsid w:val="002246B5"/>
    <w:pPr>
      <w:widowControl w:val="0"/>
      <w:snapToGrid w:val="0"/>
      <w:jc w:val="center"/>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9"/>
    <w:semiHidden/>
    <w:rsid w:val="002246B5"/>
    <w:pPr>
      <w:widowControl w:val="0"/>
      <w:snapToGrid w:val="0"/>
      <w:jc w:val="center"/>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4">
    <w:name w:val="Table Grid 4"/>
    <w:basedOn w:val="a9"/>
    <w:semiHidden/>
    <w:rsid w:val="002246B5"/>
    <w:pPr>
      <w:widowControl w:val="0"/>
      <w:snapToGrid w:val="0"/>
      <w:jc w:val="center"/>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3">
    <w:name w:val="Table Grid 5"/>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9"/>
    <w:semiHidden/>
    <w:rsid w:val="002246B5"/>
    <w:pPr>
      <w:widowControl w:val="0"/>
      <w:snapToGrid w:val="0"/>
      <w:jc w:val="center"/>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9"/>
    <w:semiHidden/>
    <w:rsid w:val="002246B5"/>
    <w:pPr>
      <w:widowControl w:val="0"/>
      <w:snapToGrid w:val="0"/>
      <w:jc w:val="center"/>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6">
    <w:name w:val="Table Subtle 1"/>
    <w:basedOn w:val="a9"/>
    <w:semiHidden/>
    <w:rsid w:val="002246B5"/>
    <w:pPr>
      <w:widowControl w:val="0"/>
      <w:snapToGrid w:val="0"/>
      <w:jc w:val="center"/>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9"/>
    <w:semiHidden/>
    <w:rsid w:val="002246B5"/>
    <w:pPr>
      <w:widowControl w:val="0"/>
      <w:snapToGrid w:val="0"/>
      <w:jc w:val="center"/>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a">
    <w:name w:val="Table Professional"/>
    <w:basedOn w:val="a9"/>
    <w:semiHidden/>
    <w:rsid w:val="002246B5"/>
    <w:pPr>
      <w:widowControl w:val="0"/>
      <w:snapToGrid w:val="0"/>
      <w:jc w:val="center"/>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7">
    <w:name w:val="Table List 1"/>
    <w:basedOn w:val="a9"/>
    <w:semiHidden/>
    <w:rsid w:val="002246B5"/>
    <w:pPr>
      <w:widowControl w:val="0"/>
      <w:snapToGrid w:val="0"/>
      <w:jc w:val="center"/>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List 2"/>
    <w:basedOn w:val="a9"/>
    <w:semiHidden/>
    <w:rsid w:val="002246B5"/>
    <w:pPr>
      <w:widowControl w:val="0"/>
      <w:snapToGrid w:val="0"/>
      <w:jc w:val="center"/>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List 3"/>
    <w:basedOn w:val="a9"/>
    <w:semiHidden/>
    <w:rsid w:val="002246B5"/>
    <w:pPr>
      <w:widowControl w:val="0"/>
      <w:snapToGrid w:val="0"/>
      <w:jc w:val="center"/>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5">
    <w:name w:val="Table List 4"/>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4">
    <w:name w:val="Table List 5"/>
    <w:basedOn w:val="a9"/>
    <w:semiHidden/>
    <w:rsid w:val="002246B5"/>
    <w:pPr>
      <w:widowControl w:val="0"/>
      <w:snapToGrid w:val="0"/>
      <w:jc w:val="center"/>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9"/>
    <w:semiHidden/>
    <w:rsid w:val="002246B5"/>
    <w:pPr>
      <w:widowControl w:val="0"/>
      <w:snapToGrid w:val="0"/>
      <w:jc w:val="center"/>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2">
    <w:name w:val="Table List 7"/>
    <w:basedOn w:val="a9"/>
    <w:semiHidden/>
    <w:rsid w:val="002246B5"/>
    <w:pPr>
      <w:widowControl w:val="0"/>
      <w:snapToGrid w:val="0"/>
      <w:jc w:val="center"/>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9"/>
    <w:semiHidden/>
    <w:rsid w:val="002246B5"/>
    <w:pPr>
      <w:widowControl w:val="0"/>
      <w:snapToGrid w:val="0"/>
      <w:jc w:val="center"/>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fb">
    <w:name w:val="Table Contemporary"/>
    <w:basedOn w:val="a9"/>
    <w:semiHidden/>
    <w:rsid w:val="002246B5"/>
    <w:pPr>
      <w:widowControl w:val="0"/>
      <w:snapToGrid w:val="0"/>
      <w:jc w:val="center"/>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8">
    <w:name w:val="Table Simple 1"/>
    <w:basedOn w:val="a9"/>
    <w:semiHidden/>
    <w:rsid w:val="002246B5"/>
    <w:pPr>
      <w:widowControl w:val="0"/>
      <w:snapToGrid w:val="0"/>
      <w:jc w:val="center"/>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0">
    <w:name w:val="Table Simple 2"/>
    <w:basedOn w:val="a9"/>
    <w:semiHidden/>
    <w:rsid w:val="002246B5"/>
    <w:pPr>
      <w:widowControl w:val="0"/>
      <w:snapToGrid w:val="0"/>
      <w:jc w:val="center"/>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b">
    <w:name w:val="Table Simple 3"/>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9">
    <w:name w:val="Table Columns 1"/>
    <w:basedOn w:val="a9"/>
    <w:semiHidden/>
    <w:rsid w:val="002246B5"/>
    <w:pPr>
      <w:widowControl w:val="0"/>
      <w:snapToGrid w:val="0"/>
      <w:jc w:val="center"/>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olumns 2"/>
    <w:basedOn w:val="a9"/>
    <w:semiHidden/>
    <w:rsid w:val="002246B5"/>
    <w:pPr>
      <w:widowControl w:val="0"/>
      <w:snapToGrid w:val="0"/>
      <w:jc w:val="center"/>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9"/>
    <w:semiHidden/>
    <w:rsid w:val="002246B5"/>
    <w:pPr>
      <w:widowControl w:val="0"/>
      <w:snapToGrid w:val="0"/>
      <w:jc w:val="center"/>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9"/>
    <w:semiHidden/>
    <w:rsid w:val="002246B5"/>
    <w:pPr>
      <w:widowControl w:val="0"/>
      <w:snapToGrid w:val="0"/>
      <w:jc w:val="center"/>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5">
    <w:name w:val="Table Columns 5"/>
    <w:basedOn w:val="a9"/>
    <w:semiHidden/>
    <w:rsid w:val="002246B5"/>
    <w:pPr>
      <w:widowControl w:val="0"/>
      <w:snapToGrid w:val="0"/>
      <w:jc w:val="center"/>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c">
    <w:name w:val="Table Theme"/>
    <w:basedOn w:val="a9"/>
    <w:semiHidden/>
    <w:rsid w:val="002246B5"/>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d">
    <w:name w:val="Table Grid"/>
    <w:aliases w:val="回覆(1)"/>
    <w:basedOn w:val="a9"/>
    <w:uiPriority w:val="59"/>
    <w:rsid w:val="002246B5"/>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page number"/>
    <w:basedOn w:val="a8"/>
    <w:rsid w:val="002246B5"/>
  </w:style>
  <w:style w:type="paragraph" w:styleId="affff">
    <w:name w:val="Message Header"/>
    <w:basedOn w:val="a7"/>
    <w:link w:val="affff0"/>
    <w:semiHidden/>
    <w:rsid w:val="002246B5"/>
    <w:pPr>
      <w:pBdr>
        <w:top w:val="single" w:sz="6" w:space="1" w:color="auto"/>
        <w:left w:val="single" w:sz="6" w:space="1" w:color="auto"/>
        <w:bottom w:val="single" w:sz="6" w:space="1" w:color="auto"/>
        <w:right w:val="single" w:sz="6" w:space="1" w:color="auto"/>
      </w:pBdr>
      <w:shd w:val="pct20" w:color="auto" w:fill="auto"/>
      <w:tabs>
        <w:tab w:val="left" w:pos="1276"/>
      </w:tabs>
      <w:snapToGrid w:val="0"/>
      <w:ind w:leftChars="400" w:left="1080" w:hangingChars="400" w:hanging="1080"/>
      <w:jc w:val="center"/>
    </w:pPr>
    <w:rPr>
      <w:rFonts w:ascii="Arial" w:hAnsi="Arial"/>
      <w:bCs/>
      <w:kern w:val="2"/>
      <w:sz w:val="24"/>
      <w:szCs w:val="24"/>
      <w:lang w:val="x-none" w:eastAsia="x-none"/>
    </w:rPr>
  </w:style>
  <w:style w:type="character" w:customStyle="1" w:styleId="affff0">
    <w:name w:val="訊息欄位名稱 字元"/>
    <w:link w:val="affff"/>
    <w:semiHidden/>
    <w:rsid w:val="002246B5"/>
    <w:rPr>
      <w:rFonts w:ascii="Arial" w:eastAsia="標楷體" w:hAnsi="Arial"/>
      <w:bCs/>
      <w:kern w:val="2"/>
      <w:sz w:val="24"/>
      <w:szCs w:val="24"/>
      <w:shd w:val="pct20" w:color="auto" w:fill="auto"/>
      <w:lang w:val="x-none" w:eastAsia="x-none"/>
    </w:rPr>
  </w:style>
  <w:style w:type="paragraph" w:styleId="affff1">
    <w:name w:val="Subtitle"/>
    <w:basedOn w:val="a7"/>
    <w:link w:val="affff2"/>
    <w:qFormat/>
    <w:rsid w:val="002246B5"/>
    <w:pPr>
      <w:tabs>
        <w:tab w:val="left" w:pos="1276"/>
      </w:tabs>
      <w:snapToGrid w:val="0"/>
      <w:spacing w:after="60"/>
      <w:jc w:val="center"/>
      <w:outlineLvl w:val="1"/>
    </w:pPr>
    <w:rPr>
      <w:rFonts w:ascii="Arial" w:eastAsia="新細明體" w:hAnsi="Arial"/>
      <w:bCs/>
      <w:i/>
      <w:iCs/>
      <w:kern w:val="2"/>
      <w:sz w:val="24"/>
      <w:szCs w:val="24"/>
      <w:lang w:val="x-none" w:eastAsia="x-none"/>
    </w:rPr>
  </w:style>
  <w:style w:type="character" w:customStyle="1" w:styleId="affff2">
    <w:name w:val="副標題 字元"/>
    <w:link w:val="affff1"/>
    <w:rsid w:val="002246B5"/>
    <w:rPr>
      <w:rFonts w:ascii="Arial" w:hAnsi="Arial"/>
      <w:bCs/>
      <w:i/>
      <w:iCs/>
      <w:kern w:val="2"/>
      <w:sz w:val="24"/>
      <w:szCs w:val="24"/>
      <w:lang w:val="x-none" w:eastAsia="x-none"/>
    </w:rPr>
  </w:style>
  <w:style w:type="paragraph" w:styleId="affff3">
    <w:name w:val="Block Text"/>
    <w:basedOn w:val="a7"/>
    <w:semiHidden/>
    <w:rsid w:val="002246B5"/>
    <w:pPr>
      <w:tabs>
        <w:tab w:val="left" w:pos="1276"/>
      </w:tabs>
      <w:snapToGrid w:val="0"/>
      <w:spacing w:after="120"/>
      <w:ind w:leftChars="600" w:left="1440" w:rightChars="600" w:right="1440"/>
      <w:jc w:val="center"/>
    </w:pPr>
    <w:rPr>
      <w:rFonts w:ascii="新細明體" w:hAnsi="新細明體"/>
      <w:bCs/>
      <w:kern w:val="2"/>
      <w:sz w:val="18"/>
      <w:szCs w:val="18"/>
    </w:rPr>
  </w:style>
  <w:style w:type="paragraph" w:styleId="affff4">
    <w:name w:val="Salutation"/>
    <w:basedOn w:val="a7"/>
    <w:next w:val="a7"/>
    <w:link w:val="affff5"/>
    <w:semiHidden/>
    <w:rsid w:val="002246B5"/>
    <w:pPr>
      <w:tabs>
        <w:tab w:val="left" w:pos="1276"/>
      </w:tabs>
      <w:snapToGrid w:val="0"/>
      <w:jc w:val="center"/>
    </w:pPr>
    <w:rPr>
      <w:rFonts w:ascii="新細明體" w:hAnsi="新細明體"/>
      <w:bCs/>
      <w:kern w:val="2"/>
      <w:sz w:val="18"/>
      <w:szCs w:val="18"/>
      <w:lang w:val="x-none" w:eastAsia="x-none"/>
    </w:rPr>
  </w:style>
  <w:style w:type="character" w:customStyle="1" w:styleId="affff5">
    <w:name w:val="問候 字元"/>
    <w:link w:val="affff4"/>
    <w:semiHidden/>
    <w:rsid w:val="002246B5"/>
    <w:rPr>
      <w:rFonts w:ascii="新細明體" w:eastAsia="標楷體" w:hAnsi="新細明體"/>
      <w:bCs/>
      <w:kern w:val="2"/>
      <w:sz w:val="18"/>
      <w:szCs w:val="18"/>
      <w:lang w:val="x-none" w:eastAsia="x-none"/>
    </w:rPr>
  </w:style>
  <w:style w:type="paragraph" w:styleId="affff6">
    <w:name w:val="envelope return"/>
    <w:basedOn w:val="a7"/>
    <w:semiHidden/>
    <w:rsid w:val="002246B5"/>
    <w:pPr>
      <w:tabs>
        <w:tab w:val="left" w:pos="1276"/>
      </w:tabs>
      <w:snapToGrid w:val="0"/>
      <w:jc w:val="center"/>
    </w:pPr>
    <w:rPr>
      <w:rFonts w:ascii="Arial" w:hAnsi="Arial" w:cs="Arial"/>
      <w:bCs/>
      <w:kern w:val="2"/>
      <w:sz w:val="18"/>
      <w:szCs w:val="18"/>
    </w:rPr>
  </w:style>
  <w:style w:type="character" w:styleId="affff7">
    <w:name w:val="Emphasis"/>
    <w:qFormat/>
    <w:rsid w:val="002246B5"/>
    <w:rPr>
      <w:i/>
      <w:iCs/>
    </w:rPr>
  </w:style>
  <w:style w:type="character" w:styleId="affff8">
    <w:name w:val="Strong"/>
    <w:qFormat/>
    <w:rsid w:val="002246B5"/>
    <w:rPr>
      <w:b/>
      <w:bCs/>
    </w:rPr>
  </w:style>
  <w:style w:type="paragraph" w:styleId="affff9">
    <w:name w:val="List Continue"/>
    <w:basedOn w:val="a7"/>
    <w:semiHidden/>
    <w:rsid w:val="002246B5"/>
    <w:pPr>
      <w:tabs>
        <w:tab w:val="left" w:pos="1276"/>
      </w:tabs>
      <w:snapToGrid w:val="0"/>
      <w:spacing w:after="120"/>
      <w:ind w:leftChars="200" w:left="480"/>
      <w:jc w:val="center"/>
    </w:pPr>
    <w:rPr>
      <w:rFonts w:ascii="新細明體" w:hAnsi="新細明體"/>
      <w:bCs/>
      <w:kern w:val="2"/>
      <w:sz w:val="18"/>
      <w:szCs w:val="18"/>
    </w:rPr>
  </w:style>
  <w:style w:type="paragraph" w:styleId="2f2">
    <w:name w:val="List Continue 2"/>
    <w:basedOn w:val="a7"/>
    <w:semiHidden/>
    <w:rsid w:val="002246B5"/>
    <w:pPr>
      <w:tabs>
        <w:tab w:val="left" w:pos="1276"/>
      </w:tabs>
      <w:snapToGrid w:val="0"/>
      <w:spacing w:after="120"/>
      <w:ind w:leftChars="400" w:left="960"/>
      <w:jc w:val="center"/>
    </w:pPr>
    <w:rPr>
      <w:rFonts w:ascii="新細明體" w:hAnsi="新細明體"/>
      <w:bCs/>
      <w:kern w:val="2"/>
      <w:sz w:val="18"/>
      <w:szCs w:val="18"/>
    </w:rPr>
  </w:style>
  <w:style w:type="paragraph" w:styleId="3d">
    <w:name w:val="List Continue 3"/>
    <w:basedOn w:val="a7"/>
    <w:semiHidden/>
    <w:rsid w:val="002246B5"/>
    <w:pPr>
      <w:tabs>
        <w:tab w:val="left" w:pos="1276"/>
      </w:tabs>
      <w:snapToGrid w:val="0"/>
      <w:spacing w:after="120"/>
      <w:ind w:leftChars="600" w:left="1440"/>
      <w:jc w:val="center"/>
    </w:pPr>
    <w:rPr>
      <w:rFonts w:ascii="新細明體" w:hAnsi="新細明體"/>
      <w:bCs/>
      <w:kern w:val="2"/>
      <w:sz w:val="18"/>
      <w:szCs w:val="18"/>
    </w:rPr>
  </w:style>
  <w:style w:type="paragraph" w:styleId="47">
    <w:name w:val="List Continue 4"/>
    <w:basedOn w:val="a7"/>
    <w:semiHidden/>
    <w:rsid w:val="002246B5"/>
    <w:pPr>
      <w:tabs>
        <w:tab w:val="left" w:pos="1276"/>
      </w:tabs>
      <w:snapToGrid w:val="0"/>
      <w:spacing w:after="120"/>
      <w:ind w:leftChars="800" w:left="1920"/>
      <w:jc w:val="center"/>
    </w:pPr>
    <w:rPr>
      <w:rFonts w:ascii="新細明體" w:hAnsi="新細明體"/>
      <w:bCs/>
      <w:kern w:val="2"/>
      <w:sz w:val="18"/>
      <w:szCs w:val="18"/>
    </w:rPr>
  </w:style>
  <w:style w:type="paragraph" w:styleId="56">
    <w:name w:val="List Continue 5"/>
    <w:basedOn w:val="a7"/>
    <w:semiHidden/>
    <w:rsid w:val="002246B5"/>
    <w:pPr>
      <w:tabs>
        <w:tab w:val="left" w:pos="1276"/>
      </w:tabs>
      <w:snapToGrid w:val="0"/>
      <w:spacing w:after="120"/>
      <w:ind w:leftChars="1000" w:left="2400"/>
      <w:jc w:val="center"/>
    </w:pPr>
    <w:rPr>
      <w:rFonts w:ascii="新細明體" w:hAnsi="新細明體"/>
      <w:bCs/>
      <w:kern w:val="2"/>
      <w:sz w:val="18"/>
      <w:szCs w:val="18"/>
    </w:rPr>
  </w:style>
  <w:style w:type="paragraph" w:styleId="affffa">
    <w:name w:val="List"/>
    <w:basedOn w:val="a7"/>
    <w:semiHidden/>
    <w:rsid w:val="002246B5"/>
    <w:pPr>
      <w:tabs>
        <w:tab w:val="left" w:pos="1276"/>
      </w:tabs>
      <w:snapToGrid w:val="0"/>
      <w:ind w:leftChars="200" w:left="100" w:hangingChars="200" w:hanging="200"/>
      <w:jc w:val="center"/>
    </w:pPr>
    <w:rPr>
      <w:rFonts w:ascii="新細明體" w:hAnsi="新細明體"/>
      <w:bCs/>
      <w:kern w:val="2"/>
      <w:sz w:val="18"/>
      <w:szCs w:val="18"/>
    </w:rPr>
  </w:style>
  <w:style w:type="paragraph" w:styleId="2f3">
    <w:name w:val="List 2"/>
    <w:basedOn w:val="a7"/>
    <w:semiHidden/>
    <w:rsid w:val="002246B5"/>
    <w:pPr>
      <w:tabs>
        <w:tab w:val="left" w:pos="1276"/>
      </w:tabs>
      <w:snapToGrid w:val="0"/>
      <w:ind w:leftChars="400" w:left="100" w:hangingChars="200" w:hanging="200"/>
      <w:jc w:val="center"/>
    </w:pPr>
    <w:rPr>
      <w:rFonts w:ascii="新細明體" w:hAnsi="新細明體"/>
      <w:bCs/>
      <w:kern w:val="2"/>
      <w:sz w:val="18"/>
      <w:szCs w:val="18"/>
    </w:rPr>
  </w:style>
  <w:style w:type="paragraph" w:styleId="3e">
    <w:name w:val="List 3"/>
    <w:basedOn w:val="a7"/>
    <w:semiHidden/>
    <w:rsid w:val="002246B5"/>
    <w:pPr>
      <w:tabs>
        <w:tab w:val="left" w:pos="1276"/>
      </w:tabs>
      <w:snapToGrid w:val="0"/>
      <w:ind w:leftChars="600" w:left="100" w:hangingChars="200" w:hanging="200"/>
      <w:jc w:val="center"/>
    </w:pPr>
    <w:rPr>
      <w:rFonts w:ascii="新細明體" w:hAnsi="新細明體"/>
      <w:bCs/>
      <w:kern w:val="2"/>
      <w:sz w:val="18"/>
      <w:szCs w:val="18"/>
    </w:rPr>
  </w:style>
  <w:style w:type="paragraph" w:styleId="48">
    <w:name w:val="List 4"/>
    <w:basedOn w:val="a7"/>
    <w:semiHidden/>
    <w:rsid w:val="002246B5"/>
    <w:pPr>
      <w:tabs>
        <w:tab w:val="left" w:pos="1276"/>
      </w:tabs>
      <w:snapToGrid w:val="0"/>
      <w:ind w:leftChars="800" w:left="100" w:hangingChars="200" w:hanging="200"/>
      <w:jc w:val="center"/>
    </w:pPr>
    <w:rPr>
      <w:rFonts w:ascii="新細明體" w:hAnsi="新細明體"/>
      <w:bCs/>
      <w:kern w:val="2"/>
      <w:sz w:val="18"/>
      <w:szCs w:val="18"/>
    </w:rPr>
  </w:style>
  <w:style w:type="paragraph" w:styleId="57">
    <w:name w:val="List 5"/>
    <w:basedOn w:val="a7"/>
    <w:semiHidden/>
    <w:rsid w:val="002246B5"/>
    <w:pPr>
      <w:tabs>
        <w:tab w:val="left" w:pos="1276"/>
      </w:tabs>
      <w:snapToGrid w:val="0"/>
      <w:ind w:leftChars="1000" w:left="100" w:hangingChars="200" w:hanging="200"/>
      <w:jc w:val="center"/>
    </w:pPr>
    <w:rPr>
      <w:rFonts w:ascii="新細明體" w:hAnsi="新細明體"/>
      <w:bCs/>
      <w:kern w:val="2"/>
      <w:sz w:val="18"/>
      <w:szCs w:val="18"/>
    </w:rPr>
  </w:style>
  <w:style w:type="paragraph" w:styleId="a">
    <w:name w:val="List Number"/>
    <w:basedOn w:val="a7"/>
    <w:semiHidden/>
    <w:rsid w:val="002246B5"/>
    <w:pPr>
      <w:numPr>
        <w:numId w:val="4"/>
      </w:numPr>
      <w:tabs>
        <w:tab w:val="left" w:pos="1276"/>
      </w:tabs>
      <w:snapToGrid w:val="0"/>
      <w:jc w:val="center"/>
    </w:pPr>
    <w:rPr>
      <w:rFonts w:ascii="新細明體" w:hAnsi="新細明體"/>
      <w:bCs/>
      <w:kern w:val="2"/>
      <w:sz w:val="18"/>
      <w:szCs w:val="18"/>
    </w:rPr>
  </w:style>
  <w:style w:type="paragraph" w:styleId="2">
    <w:name w:val="List Number 2"/>
    <w:basedOn w:val="a7"/>
    <w:semiHidden/>
    <w:rsid w:val="002246B5"/>
    <w:pPr>
      <w:numPr>
        <w:numId w:val="5"/>
      </w:numPr>
      <w:tabs>
        <w:tab w:val="left" w:pos="1276"/>
      </w:tabs>
      <w:snapToGrid w:val="0"/>
      <w:jc w:val="center"/>
    </w:pPr>
    <w:rPr>
      <w:rFonts w:ascii="新細明體" w:hAnsi="新細明體"/>
      <w:bCs/>
      <w:kern w:val="2"/>
      <w:sz w:val="18"/>
      <w:szCs w:val="18"/>
    </w:rPr>
  </w:style>
  <w:style w:type="paragraph" w:styleId="3">
    <w:name w:val="List Number 3"/>
    <w:basedOn w:val="a7"/>
    <w:semiHidden/>
    <w:rsid w:val="002246B5"/>
    <w:pPr>
      <w:numPr>
        <w:numId w:val="6"/>
      </w:numPr>
      <w:tabs>
        <w:tab w:val="left" w:pos="1276"/>
      </w:tabs>
      <w:snapToGrid w:val="0"/>
      <w:jc w:val="center"/>
    </w:pPr>
    <w:rPr>
      <w:rFonts w:ascii="新細明體" w:hAnsi="新細明體"/>
      <w:bCs/>
      <w:kern w:val="2"/>
      <w:sz w:val="18"/>
      <w:szCs w:val="18"/>
    </w:rPr>
  </w:style>
  <w:style w:type="paragraph" w:styleId="4">
    <w:name w:val="List Number 4"/>
    <w:basedOn w:val="a7"/>
    <w:semiHidden/>
    <w:rsid w:val="002246B5"/>
    <w:pPr>
      <w:numPr>
        <w:numId w:val="7"/>
      </w:numPr>
      <w:tabs>
        <w:tab w:val="left" w:pos="1276"/>
      </w:tabs>
      <w:snapToGrid w:val="0"/>
      <w:jc w:val="center"/>
    </w:pPr>
    <w:rPr>
      <w:rFonts w:ascii="新細明體" w:hAnsi="新細明體"/>
      <w:bCs/>
      <w:kern w:val="2"/>
      <w:sz w:val="18"/>
      <w:szCs w:val="18"/>
    </w:rPr>
  </w:style>
  <w:style w:type="paragraph" w:styleId="5">
    <w:name w:val="List Number 5"/>
    <w:basedOn w:val="a7"/>
    <w:semiHidden/>
    <w:rsid w:val="002246B5"/>
    <w:pPr>
      <w:numPr>
        <w:numId w:val="8"/>
      </w:numPr>
      <w:tabs>
        <w:tab w:val="left" w:pos="1276"/>
      </w:tabs>
      <w:snapToGrid w:val="0"/>
      <w:jc w:val="center"/>
    </w:pPr>
    <w:rPr>
      <w:rFonts w:ascii="新細明體" w:hAnsi="新細明體"/>
      <w:bCs/>
      <w:kern w:val="2"/>
      <w:sz w:val="18"/>
      <w:szCs w:val="18"/>
    </w:rPr>
  </w:style>
  <w:style w:type="paragraph" w:styleId="affffb">
    <w:name w:val="Closing"/>
    <w:basedOn w:val="a7"/>
    <w:link w:val="affffc"/>
    <w:semiHidden/>
    <w:rsid w:val="002246B5"/>
    <w:pPr>
      <w:tabs>
        <w:tab w:val="left" w:pos="1276"/>
      </w:tabs>
      <w:snapToGrid w:val="0"/>
      <w:ind w:leftChars="1800" w:left="100"/>
      <w:jc w:val="center"/>
    </w:pPr>
    <w:rPr>
      <w:rFonts w:ascii="新細明體" w:hAnsi="新細明體"/>
      <w:bCs/>
      <w:kern w:val="2"/>
      <w:sz w:val="18"/>
      <w:szCs w:val="18"/>
      <w:lang w:val="x-none" w:eastAsia="x-none"/>
    </w:rPr>
  </w:style>
  <w:style w:type="character" w:customStyle="1" w:styleId="affffc">
    <w:name w:val="結語 字元"/>
    <w:link w:val="affffb"/>
    <w:semiHidden/>
    <w:rsid w:val="002246B5"/>
    <w:rPr>
      <w:rFonts w:ascii="新細明體" w:eastAsia="標楷體" w:hAnsi="新細明體"/>
      <w:bCs/>
      <w:kern w:val="2"/>
      <w:sz w:val="18"/>
      <w:szCs w:val="18"/>
      <w:lang w:val="x-none" w:eastAsia="x-none"/>
    </w:rPr>
  </w:style>
  <w:style w:type="paragraph" w:styleId="affffd">
    <w:name w:val="Note Heading"/>
    <w:basedOn w:val="a7"/>
    <w:next w:val="a7"/>
    <w:link w:val="affffe"/>
    <w:semiHidden/>
    <w:rsid w:val="002246B5"/>
    <w:pPr>
      <w:tabs>
        <w:tab w:val="left" w:pos="1276"/>
      </w:tabs>
      <w:snapToGrid w:val="0"/>
      <w:jc w:val="center"/>
    </w:pPr>
    <w:rPr>
      <w:rFonts w:ascii="新細明體" w:hAnsi="新細明體"/>
      <w:bCs/>
      <w:kern w:val="2"/>
      <w:sz w:val="18"/>
      <w:szCs w:val="18"/>
      <w:lang w:val="x-none" w:eastAsia="x-none"/>
    </w:rPr>
  </w:style>
  <w:style w:type="character" w:customStyle="1" w:styleId="affffe">
    <w:name w:val="註釋標題 字元"/>
    <w:link w:val="affffd"/>
    <w:semiHidden/>
    <w:rsid w:val="002246B5"/>
    <w:rPr>
      <w:rFonts w:ascii="新細明體" w:eastAsia="標楷體" w:hAnsi="新細明體"/>
      <w:bCs/>
      <w:kern w:val="2"/>
      <w:sz w:val="18"/>
      <w:szCs w:val="18"/>
      <w:lang w:val="x-none" w:eastAsia="x-none"/>
    </w:rPr>
  </w:style>
  <w:style w:type="paragraph" w:styleId="a0">
    <w:name w:val="List Bullet"/>
    <w:basedOn w:val="a7"/>
    <w:autoRedefine/>
    <w:semiHidden/>
    <w:rsid w:val="002246B5"/>
    <w:pPr>
      <w:numPr>
        <w:numId w:val="9"/>
      </w:numPr>
      <w:tabs>
        <w:tab w:val="left" w:pos="1276"/>
      </w:tabs>
      <w:snapToGrid w:val="0"/>
      <w:jc w:val="center"/>
    </w:pPr>
    <w:rPr>
      <w:rFonts w:ascii="新細明體" w:hAnsi="新細明體"/>
      <w:bCs/>
      <w:kern w:val="2"/>
      <w:sz w:val="18"/>
      <w:szCs w:val="18"/>
    </w:rPr>
  </w:style>
  <w:style w:type="paragraph" w:styleId="20">
    <w:name w:val="List Bullet 2"/>
    <w:basedOn w:val="a7"/>
    <w:autoRedefine/>
    <w:semiHidden/>
    <w:rsid w:val="002246B5"/>
    <w:pPr>
      <w:numPr>
        <w:numId w:val="10"/>
      </w:numPr>
      <w:tabs>
        <w:tab w:val="left" w:pos="1276"/>
      </w:tabs>
      <w:snapToGrid w:val="0"/>
      <w:jc w:val="center"/>
    </w:pPr>
    <w:rPr>
      <w:rFonts w:ascii="新細明體" w:hAnsi="新細明體"/>
      <w:bCs/>
      <w:kern w:val="2"/>
      <w:sz w:val="18"/>
      <w:szCs w:val="18"/>
    </w:rPr>
  </w:style>
  <w:style w:type="paragraph" w:styleId="30">
    <w:name w:val="List Bullet 3"/>
    <w:basedOn w:val="a7"/>
    <w:autoRedefine/>
    <w:semiHidden/>
    <w:rsid w:val="002246B5"/>
    <w:pPr>
      <w:numPr>
        <w:numId w:val="11"/>
      </w:numPr>
      <w:tabs>
        <w:tab w:val="left" w:pos="1276"/>
      </w:tabs>
      <w:snapToGrid w:val="0"/>
      <w:jc w:val="center"/>
    </w:pPr>
    <w:rPr>
      <w:rFonts w:ascii="新細明體" w:hAnsi="新細明體"/>
      <w:bCs/>
      <w:kern w:val="2"/>
      <w:sz w:val="18"/>
      <w:szCs w:val="18"/>
    </w:rPr>
  </w:style>
  <w:style w:type="paragraph" w:styleId="40">
    <w:name w:val="List Bullet 4"/>
    <w:basedOn w:val="a7"/>
    <w:autoRedefine/>
    <w:semiHidden/>
    <w:rsid w:val="002246B5"/>
    <w:pPr>
      <w:numPr>
        <w:numId w:val="12"/>
      </w:numPr>
      <w:tabs>
        <w:tab w:val="left" w:pos="1276"/>
      </w:tabs>
      <w:snapToGrid w:val="0"/>
      <w:jc w:val="center"/>
    </w:pPr>
    <w:rPr>
      <w:rFonts w:ascii="新細明體" w:hAnsi="新細明體"/>
      <w:bCs/>
      <w:kern w:val="2"/>
      <w:sz w:val="18"/>
      <w:szCs w:val="18"/>
    </w:rPr>
  </w:style>
  <w:style w:type="paragraph" w:styleId="50">
    <w:name w:val="List Bullet 5"/>
    <w:basedOn w:val="a7"/>
    <w:autoRedefine/>
    <w:semiHidden/>
    <w:rsid w:val="002246B5"/>
    <w:pPr>
      <w:numPr>
        <w:numId w:val="13"/>
      </w:numPr>
      <w:tabs>
        <w:tab w:val="left" w:pos="1276"/>
      </w:tabs>
      <w:snapToGrid w:val="0"/>
      <w:jc w:val="center"/>
    </w:pPr>
    <w:rPr>
      <w:rFonts w:ascii="新細明體" w:hAnsi="新細明體"/>
      <w:bCs/>
      <w:kern w:val="2"/>
      <w:sz w:val="18"/>
      <w:szCs w:val="18"/>
    </w:rPr>
  </w:style>
  <w:style w:type="paragraph" w:styleId="afffff">
    <w:name w:val="E-mail Signature"/>
    <w:basedOn w:val="a7"/>
    <w:link w:val="afffff0"/>
    <w:semiHidden/>
    <w:rsid w:val="002246B5"/>
    <w:pPr>
      <w:tabs>
        <w:tab w:val="left" w:pos="1276"/>
      </w:tabs>
      <w:snapToGrid w:val="0"/>
      <w:jc w:val="center"/>
    </w:pPr>
    <w:rPr>
      <w:rFonts w:ascii="新細明體" w:hAnsi="新細明體"/>
      <w:bCs/>
      <w:kern w:val="2"/>
      <w:sz w:val="18"/>
      <w:szCs w:val="18"/>
      <w:lang w:val="x-none" w:eastAsia="x-none"/>
    </w:rPr>
  </w:style>
  <w:style w:type="character" w:customStyle="1" w:styleId="afffff0">
    <w:name w:val="電子郵件簽名 字元"/>
    <w:link w:val="afffff"/>
    <w:semiHidden/>
    <w:rsid w:val="002246B5"/>
    <w:rPr>
      <w:rFonts w:ascii="新細明體" w:eastAsia="標楷體" w:hAnsi="新細明體"/>
      <w:bCs/>
      <w:kern w:val="2"/>
      <w:sz w:val="18"/>
      <w:szCs w:val="18"/>
      <w:lang w:val="x-none" w:eastAsia="x-none"/>
    </w:rPr>
  </w:style>
  <w:style w:type="paragraph" w:styleId="afffff1">
    <w:name w:val="Title"/>
    <w:basedOn w:val="a7"/>
    <w:link w:val="afffff2"/>
    <w:qFormat/>
    <w:rsid w:val="002246B5"/>
    <w:pPr>
      <w:tabs>
        <w:tab w:val="left" w:pos="1276"/>
      </w:tabs>
      <w:snapToGrid w:val="0"/>
      <w:spacing w:before="240" w:after="60"/>
      <w:jc w:val="center"/>
      <w:outlineLvl w:val="0"/>
    </w:pPr>
    <w:rPr>
      <w:rFonts w:ascii="Arial" w:eastAsia="新細明體" w:hAnsi="Arial"/>
      <w:b/>
      <w:kern w:val="2"/>
      <w:sz w:val="32"/>
      <w:szCs w:val="32"/>
      <w:lang w:val="x-none" w:eastAsia="x-none"/>
    </w:rPr>
  </w:style>
  <w:style w:type="character" w:customStyle="1" w:styleId="afffff2">
    <w:name w:val="標題 字元"/>
    <w:link w:val="afffff1"/>
    <w:rsid w:val="002246B5"/>
    <w:rPr>
      <w:rFonts w:ascii="Arial" w:hAnsi="Arial"/>
      <w:b/>
      <w:kern w:val="2"/>
      <w:sz w:val="32"/>
      <w:szCs w:val="32"/>
      <w:lang w:val="x-none" w:eastAsia="x-none"/>
    </w:rPr>
  </w:style>
  <w:style w:type="paragraph" w:styleId="afffff3">
    <w:name w:val="Signature"/>
    <w:basedOn w:val="a7"/>
    <w:link w:val="afffff4"/>
    <w:semiHidden/>
    <w:rsid w:val="002246B5"/>
    <w:pPr>
      <w:tabs>
        <w:tab w:val="left" w:pos="1276"/>
      </w:tabs>
      <w:snapToGrid w:val="0"/>
      <w:ind w:leftChars="1800" w:left="100"/>
      <w:jc w:val="center"/>
    </w:pPr>
    <w:rPr>
      <w:rFonts w:ascii="新細明體" w:hAnsi="新細明體"/>
      <w:bCs/>
      <w:kern w:val="2"/>
      <w:sz w:val="18"/>
      <w:szCs w:val="18"/>
      <w:lang w:val="x-none" w:eastAsia="x-none"/>
    </w:rPr>
  </w:style>
  <w:style w:type="character" w:customStyle="1" w:styleId="afffff4">
    <w:name w:val="簽名 字元"/>
    <w:link w:val="afffff3"/>
    <w:semiHidden/>
    <w:rsid w:val="002246B5"/>
    <w:rPr>
      <w:rFonts w:ascii="新細明體" w:eastAsia="標楷體" w:hAnsi="新細明體"/>
      <w:bCs/>
      <w:kern w:val="2"/>
      <w:sz w:val="18"/>
      <w:szCs w:val="18"/>
      <w:lang w:val="x-none" w:eastAsia="x-none"/>
    </w:rPr>
  </w:style>
  <w:style w:type="paragraph" w:customStyle="1" w:styleId="010">
    <w:name w:val="表格、靠右不縮0.1"/>
    <w:autoRedefine/>
    <w:locked/>
    <w:rsid w:val="002246B5"/>
    <w:pPr>
      <w:widowControl w:val="0"/>
      <w:ind w:rightChars="-42" w:right="-84"/>
      <w:jc w:val="right"/>
    </w:pPr>
    <w:rPr>
      <w:rFonts w:ascii="新細明體" w:eastAsia="標楷體" w:hAnsi="新細明體"/>
      <w:snapToGrid w:val="0"/>
      <w:kern w:val="2"/>
    </w:rPr>
  </w:style>
  <w:style w:type="paragraph" w:customStyle="1" w:styleId="107">
    <w:name w:val="表格、粗體靠左10"/>
    <w:locked/>
    <w:rsid w:val="002246B5"/>
    <w:pPr>
      <w:widowControl w:val="0"/>
      <w:ind w:leftChars="10" w:left="10"/>
    </w:pPr>
    <w:rPr>
      <w:rFonts w:ascii="新細明體" w:eastAsia="標楷體" w:hAnsi="新細明體"/>
      <w:b/>
      <w:kern w:val="2"/>
    </w:rPr>
  </w:style>
  <w:style w:type="character" w:customStyle="1" w:styleId="102">
    <w:name w:val="表格、靠右10 字元"/>
    <w:link w:val="101"/>
    <w:rsid w:val="002246B5"/>
    <w:rPr>
      <w:rFonts w:ascii="新細明體" w:eastAsia="標楷體" w:hAnsi="新細明體"/>
      <w:kern w:val="2"/>
      <w:szCs w:val="18"/>
      <w:lang w:bidi="ar-SA"/>
    </w:rPr>
  </w:style>
  <w:style w:type="paragraph" w:customStyle="1" w:styleId="015">
    <w:name w:val="乙篇、內文縮0.15"/>
    <w:locked/>
    <w:rsid w:val="002246B5"/>
    <w:pPr>
      <w:widowControl w:val="0"/>
      <w:spacing w:line="460" w:lineRule="exact"/>
      <w:ind w:firstLineChars="200" w:firstLine="200"/>
      <w:jc w:val="both"/>
    </w:pPr>
    <w:rPr>
      <w:rFonts w:ascii="新細明體" w:eastAsia="標楷體" w:hAnsi="新細明體"/>
      <w:spacing w:val="-3"/>
      <w:kern w:val="2"/>
      <w:sz w:val="24"/>
      <w:szCs w:val="24"/>
    </w:rPr>
  </w:style>
  <w:style w:type="paragraph" w:customStyle="1" w:styleId="240">
    <w:name w:val="甲篇、壹貳參行距24"/>
    <w:autoRedefine/>
    <w:locked/>
    <w:rsid w:val="002246B5"/>
    <w:pPr>
      <w:spacing w:beforeLines="50" w:before="50" w:line="480" w:lineRule="exact"/>
    </w:pPr>
    <w:rPr>
      <w:rFonts w:ascii="新細明體" w:eastAsia="標楷體" w:hAnsi="新細明體"/>
      <w:b/>
      <w:kern w:val="2"/>
      <w:sz w:val="34"/>
      <w:szCs w:val="34"/>
    </w:rPr>
  </w:style>
  <w:style w:type="paragraph" w:customStyle="1" w:styleId="afffff5">
    <w:name w:val="甲乙丙"/>
    <w:basedOn w:val="a7"/>
    <w:locked/>
    <w:rsid w:val="002246B5"/>
    <w:pPr>
      <w:tabs>
        <w:tab w:val="left" w:pos="1276"/>
      </w:tabs>
      <w:spacing w:after="360" w:line="360" w:lineRule="auto"/>
      <w:jc w:val="center"/>
    </w:pPr>
    <w:rPr>
      <w:rFonts w:ascii="標楷體"/>
      <w:b/>
      <w:bCs/>
      <w:spacing w:val="-10"/>
      <w:kern w:val="2"/>
      <w:sz w:val="40"/>
      <w:szCs w:val="18"/>
    </w:rPr>
  </w:style>
  <w:style w:type="paragraph" w:customStyle="1" w:styleId="afffff6">
    <w:name w:val="公文(密等)"/>
    <w:basedOn w:val="a7"/>
    <w:rsid w:val="002246B5"/>
    <w:pPr>
      <w:widowControl/>
      <w:tabs>
        <w:tab w:val="left" w:pos="1276"/>
      </w:tabs>
      <w:textAlignment w:val="baseline"/>
    </w:pPr>
    <w:rPr>
      <w:bCs/>
      <w:noProof/>
      <w:sz w:val="24"/>
      <w:szCs w:val="18"/>
    </w:rPr>
  </w:style>
  <w:style w:type="paragraph" w:customStyle="1" w:styleId="afffff7">
    <w:name w:val="標題壹"/>
    <w:basedOn w:val="a7"/>
    <w:qFormat/>
    <w:rsid w:val="002246B5"/>
    <w:pPr>
      <w:spacing w:line="600" w:lineRule="exact"/>
      <w:ind w:leftChars="100" w:left="300" w:hangingChars="200" w:hanging="200"/>
      <w:jc w:val="both"/>
    </w:pPr>
    <w:rPr>
      <w:bCs/>
      <w:kern w:val="2"/>
      <w:sz w:val="32"/>
      <w:szCs w:val="20"/>
    </w:rPr>
  </w:style>
  <w:style w:type="paragraph" w:customStyle="1" w:styleId="afffff8">
    <w:name w:val="乙篇主文"/>
    <w:basedOn w:val="a7"/>
    <w:link w:val="afffff9"/>
    <w:rsid w:val="002246B5"/>
    <w:pPr>
      <w:spacing w:line="400" w:lineRule="exact"/>
      <w:ind w:firstLineChars="200" w:firstLine="200"/>
      <w:jc w:val="both"/>
    </w:pPr>
    <w:rPr>
      <w:rFonts w:ascii="標楷體"/>
      <w:kern w:val="2"/>
      <w:sz w:val="24"/>
      <w:szCs w:val="24"/>
      <w:lang w:val="x-none" w:eastAsia="x-none"/>
    </w:rPr>
  </w:style>
  <w:style w:type="character" w:customStyle="1" w:styleId="afffff9">
    <w:name w:val="乙篇主文 字元"/>
    <w:link w:val="afffff8"/>
    <w:rsid w:val="002246B5"/>
    <w:rPr>
      <w:rFonts w:ascii="標楷體" w:eastAsia="標楷體" w:hAnsi="Times New Roman"/>
      <w:kern w:val="2"/>
      <w:sz w:val="24"/>
      <w:szCs w:val="24"/>
      <w:lang w:val="x-none" w:eastAsia="x-none"/>
    </w:rPr>
  </w:style>
  <w:style w:type="character" w:customStyle="1" w:styleId="1a">
    <w:name w:val="乙篇主文 字元 字元 字元1"/>
    <w:link w:val="1b"/>
    <w:rsid w:val="002246B5"/>
    <w:rPr>
      <w:rFonts w:ascii="標楷體" w:eastAsia="標楷體"/>
      <w:kern w:val="2"/>
      <w:sz w:val="24"/>
      <w:szCs w:val="24"/>
      <w:lang w:val="en-US" w:eastAsia="zh-TW" w:bidi="ar-SA"/>
    </w:rPr>
  </w:style>
  <w:style w:type="paragraph" w:customStyle="1" w:styleId="afffffa">
    <w:name w:val="標題一、"/>
    <w:basedOn w:val="a7"/>
    <w:rsid w:val="002246B5"/>
    <w:pPr>
      <w:spacing w:beforeLines="20" w:before="20" w:afterLines="20" w:after="20" w:line="400" w:lineRule="exact"/>
      <w:ind w:left="-34" w:rightChars="-45" w:right="-108" w:firstLineChars="100" w:firstLine="100"/>
      <w:jc w:val="both"/>
    </w:pPr>
    <w:rPr>
      <w:rFonts w:cs="新細明體"/>
      <w:b/>
      <w:bCs/>
      <w:snapToGrid w:val="0"/>
      <w:sz w:val="32"/>
      <w:szCs w:val="32"/>
    </w:rPr>
  </w:style>
  <w:style w:type="paragraph" w:customStyle="1" w:styleId="afffffb">
    <w:name w:val="標題（一）"/>
    <w:basedOn w:val="a7"/>
    <w:link w:val="afffffc"/>
    <w:rsid w:val="002246B5"/>
    <w:pPr>
      <w:spacing w:beforeLines="20" w:before="20" w:afterLines="20" w:after="20" w:line="400" w:lineRule="exact"/>
      <w:ind w:left="-34" w:rightChars="-45" w:right="-108" w:firstLineChars="200" w:firstLine="200"/>
      <w:jc w:val="both"/>
    </w:pPr>
    <w:rPr>
      <w:b/>
      <w:bCs/>
      <w:snapToGrid w:val="0"/>
      <w:sz w:val="28"/>
      <w:szCs w:val="28"/>
      <w:lang w:val="x-none" w:eastAsia="x-none"/>
    </w:rPr>
  </w:style>
  <w:style w:type="character" w:customStyle="1" w:styleId="afffffc">
    <w:name w:val="標題（一） 字元"/>
    <w:link w:val="afffffb"/>
    <w:rsid w:val="002246B5"/>
    <w:rPr>
      <w:rFonts w:ascii="Times New Roman" w:eastAsia="標楷體" w:hAnsi="Times New Roman"/>
      <w:b/>
      <w:bCs/>
      <w:snapToGrid w:val="0"/>
      <w:sz w:val="28"/>
      <w:szCs w:val="28"/>
      <w:lang w:val="x-none" w:eastAsia="x-none"/>
    </w:rPr>
  </w:style>
  <w:style w:type="paragraph" w:customStyle="1" w:styleId="afffffd">
    <w:name w:val="字元 字元 字元 字元 字元 字元 字元 字元 字元 字元 字元 字元 字元 字元 字元"/>
    <w:basedOn w:val="a7"/>
    <w:rsid w:val="002246B5"/>
    <w:pPr>
      <w:widowControl/>
      <w:spacing w:after="160" w:line="240" w:lineRule="exact"/>
    </w:pPr>
    <w:rPr>
      <w:rFonts w:ascii="Verdana" w:eastAsia="新細明體" w:hAnsi="Verdana"/>
      <w:sz w:val="20"/>
      <w:szCs w:val="20"/>
      <w:lang w:val="en-GB" w:eastAsia="en-US"/>
    </w:rPr>
  </w:style>
  <w:style w:type="paragraph" w:customStyle="1" w:styleId="210">
    <w:name w:val="字元 字元2 字元1"/>
    <w:basedOn w:val="a7"/>
    <w:rsid w:val="002246B5"/>
    <w:pPr>
      <w:widowControl/>
      <w:spacing w:after="160" w:line="240" w:lineRule="exact"/>
    </w:pPr>
    <w:rPr>
      <w:rFonts w:ascii="Verdana" w:eastAsia="新細明體" w:hAnsi="Verdana"/>
      <w:sz w:val="20"/>
      <w:szCs w:val="20"/>
      <w:lang w:eastAsia="en-US"/>
    </w:rPr>
  </w:style>
  <w:style w:type="paragraph" w:customStyle="1" w:styleId="afffffe">
    <w:name w:val="意文(一)"/>
    <w:basedOn w:val="a7"/>
    <w:rsid w:val="002246B5"/>
    <w:pPr>
      <w:autoSpaceDN w:val="0"/>
      <w:spacing w:after="120" w:line="600" w:lineRule="exact"/>
      <w:ind w:left="1191" w:hanging="851"/>
      <w:jc w:val="both"/>
    </w:pPr>
    <w:rPr>
      <w:rFonts w:eastAsia="華康楷書體W5(P)"/>
      <w:kern w:val="2"/>
      <w:sz w:val="28"/>
      <w:szCs w:val="20"/>
    </w:rPr>
  </w:style>
  <w:style w:type="character" w:customStyle="1" w:styleId="mainfont131">
    <w:name w:val="main_font131"/>
    <w:rsid w:val="00CE2B6F"/>
    <w:rPr>
      <w:rFonts w:ascii="Arial" w:hAnsi="Arial" w:cs="Arial" w:hint="default"/>
      <w:color w:val="797979"/>
      <w:sz w:val="23"/>
      <w:szCs w:val="23"/>
    </w:rPr>
  </w:style>
  <w:style w:type="paragraph" w:customStyle="1" w:styleId="affffff">
    <w:name w:val="★壹、"/>
    <w:basedOn w:val="a7"/>
    <w:autoRedefine/>
    <w:rsid w:val="00CE2B6F"/>
    <w:pPr>
      <w:spacing w:line="520" w:lineRule="exact"/>
      <w:ind w:left="981" w:hanging="340"/>
      <w:jc w:val="both"/>
    </w:pPr>
    <w:rPr>
      <w:sz w:val="32"/>
      <w:szCs w:val="32"/>
    </w:rPr>
  </w:style>
  <w:style w:type="paragraph" w:customStyle="1" w:styleId="affffff0">
    <w:name w:val="標題()"/>
    <w:basedOn w:val="a7"/>
    <w:rsid w:val="00CE2B6F"/>
    <w:pPr>
      <w:autoSpaceDE w:val="0"/>
      <w:autoSpaceDN w:val="0"/>
      <w:spacing w:beforeLines="50" w:before="50" w:after="120" w:line="700" w:lineRule="exact"/>
      <w:ind w:leftChars="300" w:left="300"/>
      <w:jc w:val="both"/>
    </w:pPr>
    <w:rPr>
      <w:b/>
      <w:kern w:val="2"/>
      <w:sz w:val="26"/>
      <w:szCs w:val="20"/>
    </w:rPr>
  </w:style>
  <w:style w:type="paragraph" w:customStyle="1" w:styleId="1c">
    <w:name w:val="字元 字元1 字元 字元 字元 字元 字元 字元 字元"/>
    <w:basedOn w:val="a7"/>
    <w:rsid w:val="00CE2B6F"/>
    <w:pPr>
      <w:widowControl/>
      <w:spacing w:after="160" w:line="240" w:lineRule="exact"/>
    </w:pPr>
    <w:rPr>
      <w:rFonts w:ascii="Verdana" w:eastAsia="新細明體" w:hAnsi="Verdana"/>
      <w:sz w:val="20"/>
      <w:szCs w:val="20"/>
      <w:lang w:eastAsia="en-US"/>
    </w:rPr>
  </w:style>
  <w:style w:type="paragraph" w:styleId="affffff1">
    <w:name w:val="Document Map"/>
    <w:basedOn w:val="a7"/>
    <w:link w:val="affffff2"/>
    <w:uiPriority w:val="99"/>
    <w:semiHidden/>
    <w:unhideWhenUsed/>
    <w:rsid w:val="00A27807"/>
    <w:rPr>
      <w:rFonts w:ascii="新細明體" w:eastAsia="新細明體"/>
      <w:sz w:val="18"/>
      <w:szCs w:val="18"/>
      <w:lang w:val="x-none" w:eastAsia="x-none"/>
    </w:rPr>
  </w:style>
  <w:style w:type="character" w:customStyle="1" w:styleId="affffff2">
    <w:name w:val="文件引導模式 字元"/>
    <w:link w:val="affffff1"/>
    <w:uiPriority w:val="99"/>
    <w:semiHidden/>
    <w:rsid w:val="00A27807"/>
    <w:rPr>
      <w:rFonts w:ascii="新細明體" w:hAnsi="Times New Roman"/>
      <w:sz w:val="18"/>
      <w:szCs w:val="18"/>
    </w:rPr>
  </w:style>
  <w:style w:type="paragraph" w:customStyle="1" w:styleId="affffff3">
    <w:name w:val="字元 字元 字元"/>
    <w:basedOn w:val="a7"/>
    <w:rsid w:val="0018337F"/>
    <w:pPr>
      <w:widowControl/>
      <w:spacing w:after="160" w:line="240" w:lineRule="exact"/>
    </w:pPr>
    <w:rPr>
      <w:rFonts w:ascii="Verdana" w:eastAsia="新細明體" w:hAnsi="Verdana"/>
      <w:sz w:val="20"/>
      <w:szCs w:val="20"/>
      <w:lang w:val="en-GB" w:eastAsia="en-US"/>
    </w:rPr>
  </w:style>
  <w:style w:type="paragraph" w:customStyle="1" w:styleId="xl46">
    <w:name w:val="xl46"/>
    <w:basedOn w:val="a7"/>
    <w:rsid w:val="0018337F"/>
    <w:pPr>
      <w:widowControl/>
      <w:pBdr>
        <w:bottom w:val="single" w:sz="4" w:space="0" w:color="auto"/>
        <w:right w:val="single" w:sz="4" w:space="0" w:color="auto"/>
      </w:pBdr>
      <w:spacing w:before="100" w:beforeAutospacing="1" w:after="100" w:afterAutospacing="1"/>
      <w:jc w:val="center"/>
      <w:textAlignment w:val="center"/>
    </w:pPr>
    <w:rPr>
      <w:rFonts w:ascii="新細明體" w:eastAsia="新細明體" w:hAnsi="新細明體"/>
      <w:sz w:val="24"/>
      <w:szCs w:val="24"/>
    </w:rPr>
  </w:style>
  <w:style w:type="paragraph" w:customStyle="1" w:styleId="2f4">
    <w:name w:val="字元 字元2 字元 字元 字元 字元 字元 字元"/>
    <w:basedOn w:val="a7"/>
    <w:semiHidden/>
    <w:rsid w:val="0018337F"/>
    <w:pPr>
      <w:widowControl/>
      <w:spacing w:after="160" w:line="240" w:lineRule="exact"/>
    </w:pPr>
    <w:rPr>
      <w:rFonts w:ascii="Verdana" w:eastAsia="Times New Roman" w:hAnsi="Verdana"/>
      <w:sz w:val="20"/>
      <w:szCs w:val="20"/>
      <w:lang w:eastAsia="en-US"/>
    </w:rPr>
  </w:style>
  <w:style w:type="paragraph" w:styleId="affffff4">
    <w:name w:val="No Spacing"/>
    <w:uiPriority w:val="1"/>
    <w:qFormat/>
    <w:rsid w:val="0018337F"/>
    <w:pPr>
      <w:widowControl w:val="0"/>
    </w:pPr>
    <w:rPr>
      <w:kern w:val="2"/>
      <w:sz w:val="24"/>
      <w:szCs w:val="22"/>
    </w:rPr>
  </w:style>
  <w:style w:type="paragraph" w:customStyle="1" w:styleId="1b">
    <w:name w:val="乙篇主文 字元 字元1"/>
    <w:basedOn w:val="a7"/>
    <w:link w:val="1a"/>
    <w:rsid w:val="007203BB"/>
    <w:pPr>
      <w:spacing w:line="400" w:lineRule="exact"/>
      <w:ind w:firstLineChars="200" w:firstLine="200"/>
      <w:jc w:val="both"/>
    </w:pPr>
    <w:rPr>
      <w:rFonts w:ascii="標楷體" w:hAnsi="Calibri"/>
      <w:kern w:val="2"/>
      <w:sz w:val="24"/>
      <w:szCs w:val="24"/>
    </w:rPr>
  </w:style>
  <w:style w:type="paragraph" w:customStyle="1" w:styleId="3f">
    <w:name w:val="表格欄3數字"/>
    <w:basedOn w:val="a7"/>
    <w:rsid w:val="007203BB"/>
    <w:pPr>
      <w:jc w:val="right"/>
    </w:pPr>
    <w:rPr>
      <w:rFonts w:ascii="細明體" w:eastAsia="細明體" w:hAnsi="Arial"/>
      <w:bCs/>
      <w:w w:val="90"/>
      <w:kern w:val="2"/>
      <w:sz w:val="18"/>
      <w:szCs w:val="20"/>
    </w:rPr>
  </w:style>
  <w:style w:type="paragraph" w:customStyle="1" w:styleId="affffff5">
    <w:name w:val="表頭"/>
    <w:basedOn w:val="a7"/>
    <w:rsid w:val="007203BB"/>
    <w:pPr>
      <w:ind w:leftChars="30" w:left="30" w:rightChars="30" w:right="30"/>
      <w:jc w:val="distribute"/>
    </w:pPr>
    <w:rPr>
      <w:rFonts w:ascii="華康楷書體W5"/>
      <w:kern w:val="2"/>
      <w:sz w:val="20"/>
      <w:szCs w:val="20"/>
    </w:rPr>
  </w:style>
  <w:style w:type="paragraph" w:customStyle="1" w:styleId="1-1">
    <w:name w:val="表格欄1-1主管"/>
    <w:basedOn w:val="a7"/>
    <w:link w:val="1-10"/>
    <w:rsid w:val="007203BB"/>
    <w:pPr>
      <w:jc w:val="distribute"/>
    </w:pPr>
    <w:rPr>
      <w:b/>
      <w:kern w:val="2"/>
      <w:sz w:val="20"/>
      <w:szCs w:val="20"/>
      <w:lang w:val="x-none" w:eastAsia="x-none"/>
    </w:rPr>
  </w:style>
  <w:style w:type="paragraph" w:customStyle="1" w:styleId="affffff6">
    <w:name w:val="單元"/>
    <w:basedOn w:val="a7"/>
    <w:rsid w:val="007203BB"/>
    <w:pPr>
      <w:snapToGrid w:val="0"/>
      <w:ind w:rightChars="100" w:right="100"/>
      <w:jc w:val="right"/>
    </w:pPr>
    <w:rPr>
      <w:rFonts w:ascii="標楷體" w:hAnsi="Arial Narrow"/>
      <w:w w:val="95"/>
      <w:kern w:val="2"/>
      <w:sz w:val="20"/>
      <w:szCs w:val="20"/>
    </w:rPr>
  </w:style>
  <w:style w:type="character" w:customStyle="1" w:styleId="1-10">
    <w:name w:val="表格欄1-1主管 字元"/>
    <w:link w:val="1-1"/>
    <w:locked/>
    <w:rsid w:val="007203BB"/>
    <w:rPr>
      <w:rFonts w:ascii="Times New Roman" w:eastAsia="標楷體" w:hAnsi="Times New Roman" w:cs="新細明體"/>
      <w:b/>
      <w:kern w:val="2"/>
    </w:rPr>
  </w:style>
  <w:style w:type="paragraph" w:customStyle="1" w:styleId="a3">
    <w:name w:val="專案一層"/>
    <w:basedOn w:val="a7"/>
    <w:rsid w:val="007F411A"/>
    <w:pPr>
      <w:numPr>
        <w:ilvl w:val="1"/>
        <w:numId w:val="24"/>
      </w:numPr>
      <w:suppressAutoHyphens/>
      <w:snapToGrid w:val="0"/>
      <w:spacing w:line="560" w:lineRule="atLeast"/>
      <w:jc w:val="both"/>
      <w:outlineLvl w:val="1"/>
    </w:pPr>
    <w:rPr>
      <w:sz w:val="32"/>
      <w:szCs w:val="24"/>
    </w:rPr>
  </w:style>
  <w:style w:type="paragraph" w:customStyle="1" w:styleId="a4">
    <w:name w:val="專案二層"/>
    <w:basedOn w:val="a7"/>
    <w:rsid w:val="007F411A"/>
    <w:pPr>
      <w:numPr>
        <w:ilvl w:val="2"/>
        <w:numId w:val="24"/>
      </w:numPr>
      <w:suppressAutoHyphens/>
      <w:snapToGrid w:val="0"/>
      <w:spacing w:line="560" w:lineRule="atLeast"/>
      <w:jc w:val="both"/>
      <w:outlineLvl w:val="2"/>
    </w:pPr>
    <w:rPr>
      <w:sz w:val="32"/>
      <w:szCs w:val="24"/>
    </w:rPr>
  </w:style>
  <w:style w:type="paragraph" w:customStyle="1" w:styleId="a5">
    <w:name w:val="專案三層"/>
    <w:basedOn w:val="a7"/>
    <w:rsid w:val="007F411A"/>
    <w:pPr>
      <w:numPr>
        <w:ilvl w:val="3"/>
        <w:numId w:val="24"/>
      </w:numPr>
      <w:suppressAutoHyphens/>
      <w:snapToGrid w:val="0"/>
      <w:spacing w:before="50" w:line="300" w:lineRule="auto"/>
      <w:jc w:val="both"/>
      <w:outlineLvl w:val="3"/>
    </w:pPr>
    <w:rPr>
      <w:sz w:val="30"/>
      <w:szCs w:val="24"/>
    </w:rPr>
  </w:style>
  <w:style w:type="paragraph" w:customStyle="1" w:styleId="a6">
    <w:name w:val="專案四層"/>
    <w:basedOn w:val="a7"/>
    <w:rsid w:val="007F411A"/>
    <w:pPr>
      <w:numPr>
        <w:ilvl w:val="4"/>
        <w:numId w:val="24"/>
      </w:numPr>
      <w:suppressAutoHyphens/>
      <w:spacing w:line="360" w:lineRule="auto"/>
      <w:jc w:val="both"/>
      <w:outlineLvl w:val="4"/>
    </w:pPr>
    <w:rPr>
      <w:sz w:val="32"/>
      <w:szCs w:val="24"/>
    </w:rPr>
  </w:style>
  <w:style w:type="paragraph" w:customStyle="1" w:styleId="a2">
    <w:name w:val="專案壹層"/>
    <w:basedOn w:val="a7"/>
    <w:rsid w:val="007F411A"/>
    <w:pPr>
      <w:numPr>
        <w:numId w:val="24"/>
      </w:numPr>
      <w:suppressAutoHyphens/>
      <w:snapToGrid w:val="0"/>
      <w:spacing w:line="560" w:lineRule="atLeast"/>
      <w:jc w:val="both"/>
      <w:outlineLvl w:val="0"/>
    </w:pPr>
    <w:rPr>
      <w:sz w:val="32"/>
      <w:szCs w:val="24"/>
    </w:rPr>
  </w:style>
  <w:style w:type="paragraph" w:customStyle="1" w:styleId="affffff7">
    <w:name w:val="經現"/>
    <w:basedOn w:val="a7"/>
    <w:rsid w:val="00572062"/>
    <w:pPr>
      <w:spacing w:line="500" w:lineRule="exact"/>
      <w:ind w:left="1200" w:hangingChars="1200" w:hanging="1200"/>
      <w:jc w:val="both"/>
    </w:pPr>
    <w:rPr>
      <w:kern w:val="2"/>
      <w:sz w:val="32"/>
      <w:szCs w:val="20"/>
    </w:rPr>
  </w:style>
  <w:style w:type="paragraph" w:customStyle="1" w:styleId="1-2">
    <w:name w:val="表格欄1-2"/>
    <w:basedOn w:val="a7"/>
    <w:rsid w:val="00017BCF"/>
    <w:pPr>
      <w:ind w:firstLineChars="100" w:firstLine="100"/>
      <w:jc w:val="distribute"/>
    </w:pPr>
    <w:rPr>
      <w:rFonts w:cs="新細明體"/>
      <w:b/>
      <w:kern w:val="2"/>
      <w:sz w:val="20"/>
      <w:szCs w:val="18"/>
    </w:rPr>
  </w:style>
  <w:style w:type="character" w:customStyle="1" w:styleId="affffff8">
    <w:name w:val="本文 字元 字元 字元"/>
    <w:rsid w:val="0014583C"/>
    <w:rPr>
      <w:rFonts w:ascii="標楷體" w:eastAsia="標楷體"/>
      <w:kern w:val="2"/>
      <w:sz w:val="32"/>
      <w:lang w:val="en-US" w:eastAsia="zh-TW" w:bidi="ar-SA"/>
    </w:rPr>
  </w:style>
  <w:style w:type="table" w:customStyle="1" w:styleId="1d">
    <w:name w:val="表格格線1"/>
    <w:basedOn w:val="a9"/>
    <w:next w:val="afffd"/>
    <w:uiPriority w:val="59"/>
    <w:rsid w:val="00A4726F"/>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表格格線2"/>
    <w:basedOn w:val="a9"/>
    <w:next w:val="afffd"/>
    <w:uiPriority w:val="39"/>
    <w:rsid w:val="007718F4"/>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表格格線4"/>
    <w:basedOn w:val="a9"/>
    <w:next w:val="afffd"/>
    <w:uiPriority w:val="39"/>
    <w:rsid w:val="00283120"/>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表格格線41"/>
    <w:basedOn w:val="a9"/>
    <w:next w:val="afffd"/>
    <w:uiPriority w:val="59"/>
    <w:rsid w:val="007C2C7E"/>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0">
    <w:name w:val="表格格線3"/>
    <w:basedOn w:val="a9"/>
    <w:next w:val="afffd"/>
    <w:uiPriority w:val="59"/>
    <w:qFormat/>
    <w:rsid w:val="001205C1"/>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表格格線5"/>
    <w:basedOn w:val="a9"/>
    <w:next w:val="afffd"/>
    <w:uiPriority w:val="59"/>
    <w:rsid w:val="008C286A"/>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標題1"/>
    <w:basedOn w:val="a7"/>
    <w:qFormat/>
    <w:rsid w:val="004D2194"/>
    <w:pPr>
      <w:overflowPunct w:val="0"/>
      <w:adjustRightInd w:val="0"/>
      <w:snapToGrid w:val="0"/>
      <w:spacing w:line="520" w:lineRule="exact"/>
      <w:ind w:leftChars="500" w:left="600" w:hangingChars="100" w:hanging="100"/>
      <w:jc w:val="both"/>
    </w:pPr>
    <w:rPr>
      <w:rFonts w:ascii="標楷體" w:hAnsi="標楷體" w:cstheme="minorBidi"/>
      <w:kern w:val="2"/>
      <w:sz w:val="32"/>
      <w:szCs w:val="32"/>
    </w:rPr>
  </w:style>
  <w:style w:type="paragraph" w:customStyle="1" w:styleId="Default">
    <w:name w:val="Default"/>
    <w:rsid w:val="00D537D3"/>
    <w:pPr>
      <w:widowControl w:val="0"/>
      <w:autoSpaceDE w:val="0"/>
      <w:autoSpaceDN w:val="0"/>
      <w:adjustRightInd w:val="0"/>
    </w:pPr>
    <w:rPr>
      <w:rFonts w:ascii="標楷體$...." w:eastAsia="標楷體$...." w:hAnsiTheme="minorHAnsi" w:cs="標楷體$...."/>
      <w:color w:val="000000"/>
      <w:sz w:val="24"/>
      <w:szCs w:val="24"/>
    </w:rPr>
  </w:style>
  <w:style w:type="character" w:styleId="affffff9">
    <w:name w:val="annotation reference"/>
    <w:uiPriority w:val="99"/>
    <w:semiHidden/>
    <w:unhideWhenUsed/>
    <w:rsid w:val="00B57CB5"/>
    <w:rPr>
      <w:sz w:val="18"/>
      <w:szCs w:val="18"/>
    </w:rPr>
  </w:style>
  <w:style w:type="paragraph" w:styleId="affffffa">
    <w:name w:val="annotation text"/>
    <w:basedOn w:val="a7"/>
    <w:link w:val="affffffb"/>
    <w:uiPriority w:val="99"/>
    <w:semiHidden/>
    <w:unhideWhenUsed/>
    <w:rsid w:val="00B57CB5"/>
  </w:style>
  <w:style w:type="character" w:customStyle="1" w:styleId="affffffb">
    <w:name w:val="註解文字 字元"/>
    <w:basedOn w:val="a8"/>
    <w:link w:val="affffffa"/>
    <w:uiPriority w:val="99"/>
    <w:semiHidden/>
    <w:rsid w:val="00B57CB5"/>
    <w:rPr>
      <w:rFonts w:ascii="Times New Roman" w:eastAsia="標楷體" w:hAnsi="Times New Roman"/>
      <w:sz w:val="16"/>
      <w:szCs w:val="16"/>
    </w:rPr>
  </w:style>
  <w:style w:type="paragraph" w:styleId="affffffc">
    <w:name w:val="annotation subject"/>
    <w:basedOn w:val="affffffa"/>
    <w:next w:val="affffffa"/>
    <w:link w:val="affffffd"/>
    <w:uiPriority w:val="99"/>
    <w:semiHidden/>
    <w:unhideWhenUsed/>
    <w:rsid w:val="00B57CB5"/>
    <w:rPr>
      <w:b/>
      <w:bCs/>
    </w:rPr>
  </w:style>
  <w:style w:type="character" w:customStyle="1" w:styleId="affffffd">
    <w:name w:val="註解主旨 字元"/>
    <w:basedOn w:val="affffffb"/>
    <w:link w:val="affffffc"/>
    <w:uiPriority w:val="99"/>
    <w:semiHidden/>
    <w:rsid w:val="00B57CB5"/>
    <w:rPr>
      <w:rFonts w:ascii="Times New Roman" w:eastAsia="標楷體" w:hAnsi="Times New Roman"/>
      <w:b/>
      <w:bCs/>
      <w:sz w:val="16"/>
      <w:szCs w:val="16"/>
    </w:rPr>
  </w:style>
  <w:style w:type="table" w:customStyle="1" w:styleId="63">
    <w:name w:val="表格格線6"/>
    <w:basedOn w:val="a9"/>
    <w:next w:val="afffd"/>
    <w:uiPriority w:val="59"/>
    <w:rsid w:val="00D43940"/>
    <w:rPr>
      <w:rFonts w:asciiTheme="minorHAnsi" w:eastAsiaTheme="minorEastAsia" w:hAnsiTheme="minorHAnsi" w:cstheme="minorBidi"/>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表格格線33"/>
    <w:basedOn w:val="a9"/>
    <w:uiPriority w:val="59"/>
    <w:rsid w:val="00B86DAC"/>
    <w:rPr>
      <w:rFonts w:asciiTheme="minorHAnsi" w:eastAsia="Times New Roman"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表格格線29"/>
    <w:basedOn w:val="a9"/>
    <w:uiPriority w:val="59"/>
    <w:rsid w:val="00361ACD"/>
    <w:rPr>
      <w:rFonts w:eastAsia="Times New Roman"/>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表格格線51"/>
    <w:basedOn w:val="a9"/>
    <w:uiPriority w:val="59"/>
    <w:rsid w:val="00316632"/>
    <w:rPr>
      <w:rFonts w:eastAsia="Times New Roman"/>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表格格線61"/>
    <w:basedOn w:val="a9"/>
    <w:next w:val="afffd"/>
    <w:uiPriority w:val="59"/>
    <w:rsid w:val="00AC0F4B"/>
    <w:rPr>
      <w:rFonts w:asciiTheme="minorHAnsi" w:eastAsiaTheme="minorEastAsia" w:hAnsiTheme="minorHAnsi" w:cstheme="minorBidi"/>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表格格線7"/>
    <w:basedOn w:val="a9"/>
    <w:next w:val="afffd"/>
    <w:uiPriority w:val="59"/>
    <w:rsid w:val="00E77435"/>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表格格線8"/>
    <w:basedOn w:val="a9"/>
    <w:next w:val="afffd"/>
    <w:uiPriority w:val="59"/>
    <w:rsid w:val="00F07D69"/>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表格格線9"/>
    <w:basedOn w:val="a9"/>
    <w:next w:val="afffd"/>
    <w:uiPriority w:val="59"/>
    <w:rsid w:val="00F07D69"/>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表格格線23"/>
    <w:basedOn w:val="a9"/>
    <w:next w:val="afffd"/>
    <w:rsid w:val="00DF27A8"/>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8">
    <w:name w:val="表格格線10"/>
    <w:basedOn w:val="a9"/>
    <w:next w:val="afffd"/>
    <w:uiPriority w:val="59"/>
    <w:rsid w:val="00120D01"/>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9"/>
    <w:next w:val="afffd"/>
    <w:uiPriority w:val="39"/>
    <w:rsid w:val="002E7176"/>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e">
    <w:name w:val="caption"/>
    <w:basedOn w:val="a7"/>
    <w:next w:val="a7"/>
    <w:uiPriority w:val="35"/>
    <w:unhideWhenUsed/>
    <w:qFormat/>
    <w:rsid w:val="0060186A"/>
    <w:rPr>
      <w:sz w:val="20"/>
      <w:szCs w:val="20"/>
    </w:rPr>
  </w:style>
  <w:style w:type="character" w:customStyle="1" w:styleId="fontstyle01">
    <w:name w:val="fontstyle01"/>
    <w:basedOn w:val="a8"/>
    <w:rsid w:val="00B24930"/>
    <w:rPr>
      <w:rFonts w:ascii="標楷體" w:eastAsia="標楷體" w:hAnsi="標楷體" w:hint="eastAsia"/>
      <w:b w:val="0"/>
      <w:bCs w:val="0"/>
      <w:i w:val="0"/>
      <w:iCs w:val="0"/>
      <w:color w:val="000000"/>
      <w:sz w:val="28"/>
      <w:szCs w:val="28"/>
    </w:rPr>
  </w:style>
  <w:style w:type="paragraph" w:customStyle="1" w:styleId="111">
    <w:name w:val="1 字元 字元 字元 字元 字元 字元 字元 字元 字元1"/>
    <w:basedOn w:val="a7"/>
    <w:rsid w:val="00B05567"/>
    <w:pPr>
      <w:widowControl/>
      <w:spacing w:after="160" w:line="240" w:lineRule="exact"/>
    </w:pPr>
    <w:rPr>
      <w:rFonts w:ascii="Verdana" w:eastAsia="新細明體" w:hAnsi="Verdana"/>
      <w:sz w:val="20"/>
      <w:szCs w:val="20"/>
      <w:lang w:val="en-GB" w:eastAsia="en-US"/>
    </w:rPr>
  </w:style>
  <w:style w:type="table" w:customStyle="1" w:styleId="170">
    <w:name w:val="表格格線17"/>
    <w:basedOn w:val="a9"/>
    <w:next w:val="afffd"/>
    <w:uiPriority w:val="59"/>
    <w:rsid w:val="00C70397"/>
    <w:rPr>
      <w:rFonts w:asciiTheme="minorHAnsi" w:eastAsia="Times New Roman"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0">
    <w:name w:val="報告內文28"/>
    <w:basedOn w:val="a7"/>
    <w:qFormat/>
    <w:rsid w:val="00D7378C"/>
    <w:pPr>
      <w:widowControl/>
      <w:overflowPunct w:val="0"/>
      <w:spacing w:line="560" w:lineRule="exact"/>
      <w:ind w:firstLineChars="200" w:firstLine="200"/>
      <w:jc w:val="both"/>
    </w:pPr>
    <w:rPr>
      <w:rFonts w:ascii="標楷體" w:hAnsi="標楷體" w:cs="標楷體"/>
      <w:color w:val="000000"/>
      <w:kern w:val="2"/>
      <w:sz w:val="24"/>
      <w:szCs w:val="24"/>
    </w:rPr>
  </w:style>
  <w:style w:type="table" w:customStyle="1" w:styleId="220">
    <w:name w:val="表格格線22"/>
    <w:basedOn w:val="a9"/>
    <w:next w:val="afffd"/>
    <w:rsid w:val="00642BC0"/>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表格格線24"/>
    <w:basedOn w:val="a9"/>
    <w:next w:val="afffd"/>
    <w:rsid w:val="00642BC0"/>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表格格線261"/>
    <w:basedOn w:val="a9"/>
    <w:next w:val="afffd"/>
    <w:uiPriority w:val="59"/>
    <w:rsid w:val="007E474E"/>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9"/>
    <w:next w:val="afffd"/>
    <w:uiPriority w:val="59"/>
    <w:rsid w:val="007E474E"/>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
    <w:name w:val="表名"/>
    <w:basedOn w:val="a7"/>
    <w:link w:val="afffffff0"/>
    <w:qFormat/>
    <w:rsid w:val="004B447E"/>
    <w:pPr>
      <w:overflowPunct w:val="0"/>
      <w:spacing w:line="500" w:lineRule="exact"/>
      <w:jc w:val="center"/>
    </w:pPr>
    <w:rPr>
      <w:rFonts w:ascii="標楷體" w:hAnsi="標楷體"/>
      <w:b/>
      <w:kern w:val="2"/>
      <w:sz w:val="28"/>
      <w:szCs w:val="28"/>
    </w:rPr>
  </w:style>
  <w:style w:type="character" w:customStyle="1" w:styleId="afffffff0">
    <w:name w:val="表名 字元"/>
    <w:basedOn w:val="a8"/>
    <w:link w:val="afffffff"/>
    <w:rsid w:val="004B447E"/>
    <w:rPr>
      <w:rFonts w:ascii="標楷體" w:eastAsia="標楷體" w:hAnsi="標楷體"/>
      <w:b/>
      <w:kern w:val="2"/>
      <w:sz w:val="28"/>
      <w:szCs w:val="28"/>
    </w:rPr>
  </w:style>
  <w:style w:type="paragraph" w:customStyle="1" w:styleId="A20">
    <w:name w:val="A樣式2"/>
    <w:basedOn w:val="a7"/>
    <w:link w:val="A21"/>
    <w:qFormat/>
    <w:rsid w:val="004B447E"/>
    <w:pPr>
      <w:overflowPunct w:val="0"/>
      <w:snapToGrid w:val="0"/>
      <w:spacing w:line="520" w:lineRule="exact"/>
      <w:ind w:leftChars="177" w:left="1274" w:hangingChars="221" w:hanging="708"/>
      <w:jc w:val="both"/>
    </w:pPr>
    <w:rPr>
      <w:rFonts w:ascii="標楷體" w:hAnsi="標楷體"/>
      <w:b/>
      <w:kern w:val="2"/>
      <w:sz w:val="32"/>
      <w:szCs w:val="32"/>
    </w:rPr>
  </w:style>
  <w:style w:type="character" w:customStyle="1" w:styleId="A21">
    <w:name w:val="A樣式2 字元"/>
    <w:basedOn w:val="a8"/>
    <w:link w:val="A20"/>
    <w:rsid w:val="004B447E"/>
    <w:rPr>
      <w:rFonts w:ascii="標楷體" w:eastAsia="標楷體" w:hAnsi="標楷體"/>
      <w:b/>
      <w:kern w:val="2"/>
      <w:sz w:val="32"/>
      <w:szCs w:val="32"/>
    </w:rPr>
  </w:style>
  <w:style w:type="paragraph" w:customStyle="1" w:styleId="afffffff1">
    <w:name w:val="備註"/>
    <w:basedOn w:val="a7"/>
    <w:link w:val="afffffff2"/>
    <w:qFormat/>
    <w:rsid w:val="004B447E"/>
    <w:pPr>
      <w:overflowPunct w:val="0"/>
      <w:spacing w:line="240" w:lineRule="atLeast"/>
      <w:jc w:val="both"/>
    </w:pPr>
    <w:rPr>
      <w:rFonts w:ascii="標楷體" w:hAnsi="標楷體"/>
      <w:kern w:val="2"/>
      <w:sz w:val="20"/>
      <w:szCs w:val="24"/>
    </w:rPr>
  </w:style>
  <w:style w:type="character" w:customStyle="1" w:styleId="afffffff2">
    <w:name w:val="備註 字元"/>
    <w:basedOn w:val="a8"/>
    <w:link w:val="afffffff1"/>
    <w:rsid w:val="004B447E"/>
    <w:rPr>
      <w:rFonts w:ascii="標楷體" w:eastAsia="標楷體" w:hAnsi="標楷體"/>
      <w:kern w:val="2"/>
      <w:szCs w:val="24"/>
    </w:rPr>
  </w:style>
  <w:style w:type="paragraph" w:customStyle="1" w:styleId="afffffff3">
    <w:name w:val="圖表"/>
    <w:basedOn w:val="a7"/>
    <w:link w:val="afffffff4"/>
    <w:qFormat/>
    <w:rsid w:val="004B447E"/>
    <w:pPr>
      <w:overflowPunct w:val="0"/>
      <w:spacing w:line="600" w:lineRule="exact"/>
      <w:jc w:val="center"/>
    </w:pPr>
    <w:rPr>
      <w:rFonts w:ascii="標楷體" w:hAnsi="標楷體" w:cstheme="minorBidi"/>
      <w:b/>
      <w:kern w:val="2"/>
      <w:sz w:val="28"/>
      <w:szCs w:val="28"/>
    </w:rPr>
  </w:style>
  <w:style w:type="character" w:customStyle="1" w:styleId="afffffff4">
    <w:name w:val="圖表 字元"/>
    <w:basedOn w:val="a8"/>
    <w:link w:val="afffffff3"/>
    <w:rsid w:val="004B447E"/>
    <w:rPr>
      <w:rFonts w:ascii="標楷體" w:eastAsia="標楷體" w:hAnsi="標楷體" w:cstheme="minorBidi"/>
      <w:b/>
      <w:kern w:val="2"/>
      <w:sz w:val="28"/>
      <w:szCs w:val="28"/>
    </w:rPr>
  </w:style>
  <w:style w:type="table" w:customStyle="1" w:styleId="150">
    <w:name w:val="表格格線15"/>
    <w:basedOn w:val="a9"/>
    <w:next w:val="afffd"/>
    <w:uiPriority w:val="59"/>
    <w:rsid w:val="00390BD1"/>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清單段落 字元"/>
    <w:link w:val="af9"/>
    <w:uiPriority w:val="34"/>
    <w:locked/>
    <w:rsid w:val="00390BD1"/>
    <w:rPr>
      <w:rFonts w:eastAsia="標楷體" w:cs="Calibri"/>
      <w:kern w:val="2"/>
      <w:sz w:val="32"/>
    </w:rPr>
  </w:style>
  <w:style w:type="table" w:customStyle="1" w:styleId="243">
    <w:name w:val="表格格線243"/>
    <w:basedOn w:val="a9"/>
    <w:next w:val="afffd"/>
    <w:rsid w:val="00390BD1"/>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表格格線38"/>
    <w:basedOn w:val="a9"/>
    <w:next w:val="afffd"/>
    <w:uiPriority w:val="59"/>
    <w:rsid w:val="008B0873"/>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2785">
      <w:bodyDiv w:val="1"/>
      <w:marLeft w:val="0"/>
      <w:marRight w:val="0"/>
      <w:marTop w:val="0"/>
      <w:marBottom w:val="0"/>
      <w:divBdr>
        <w:top w:val="none" w:sz="0" w:space="0" w:color="auto"/>
        <w:left w:val="none" w:sz="0" w:space="0" w:color="auto"/>
        <w:bottom w:val="none" w:sz="0" w:space="0" w:color="auto"/>
        <w:right w:val="none" w:sz="0" w:space="0" w:color="auto"/>
      </w:divBdr>
    </w:div>
    <w:div w:id="28995419">
      <w:bodyDiv w:val="1"/>
      <w:marLeft w:val="0"/>
      <w:marRight w:val="0"/>
      <w:marTop w:val="0"/>
      <w:marBottom w:val="0"/>
      <w:divBdr>
        <w:top w:val="none" w:sz="0" w:space="0" w:color="auto"/>
        <w:left w:val="none" w:sz="0" w:space="0" w:color="auto"/>
        <w:bottom w:val="none" w:sz="0" w:space="0" w:color="auto"/>
        <w:right w:val="none" w:sz="0" w:space="0" w:color="auto"/>
      </w:divBdr>
    </w:div>
    <w:div w:id="62065733">
      <w:bodyDiv w:val="1"/>
      <w:marLeft w:val="0"/>
      <w:marRight w:val="0"/>
      <w:marTop w:val="0"/>
      <w:marBottom w:val="0"/>
      <w:divBdr>
        <w:top w:val="none" w:sz="0" w:space="0" w:color="auto"/>
        <w:left w:val="none" w:sz="0" w:space="0" w:color="auto"/>
        <w:bottom w:val="none" w:sz="0" w:space="0" w:color="auto"/>
        <w:right w:val="none" w:sz="0" w:space="0" w:color="auto"/>
      </w:divBdr>
    </w:div>
    <w:div w:id="91903955">
      <w:bodyDiv w:val="1"/>
      <w:marLeft w:val="0"/>
      <w:marRight w:val="0"/>
      <w:marTop w:val="0"/>
      <w:marBottom w:val="0"/>
      <w:divBdr>
        <w:top w:val="none" w:sz="0" w:space="0" w:color="auto"/>
        <w:left w:val="none" w:sz="0" w:space="0" w:color="auto"/>
        <w:bottom w:val="none" w:sz="0" w:space="0" w:color="auto"/>
        <w:right w:val="none" w:sz="0" w:space="0" w:color="auto"/>
      </w:divBdr>
    </w:div>
    <w:div w:id="175000732">
      <w:bodyDiv w:val="1"/>
      <w:marLeft w:val="0"/>
      <w:marRight w:val="0"/>
      <w:marTop w:val="0"/>
      <w:marBottom w:val="0"/>
      <w:divBdr>
        <w:top w:val="none" w:sz="0" w:space="0" w:color="auto"/>
        <w:left w:val="none" w:sz="0" w:space="0" w:color="auto"/>
        <w:bottom w:val="none" w:sz="0" w:space="0" w:color="auto"/>
        <w:right w:val="none" w:sz="0" w:space="0" w:color="auto"/>
      </w:divBdr>
    </w:div>
    <w:div w:id="512039088">
      <w:bodyDiv w:val="1"/>
      <w:marLeft w:val="0"/>
      <w:marRight w:val="0"/>
      <w:marTop w:val="0"/>
      <w:marBottom w:val="0"/>
      <w:divBdr>
        <w:top w:val="none" w:sz="0" w:space="0" w:color="auto"/>
        <w:left w:val="none" w:sz="0" w:space="0" w:color="auto"/>
        <w:bottom w:val="none" w:sz="0" w:space="0" w:color="auto"/>
        <w:right w:val="none" w:sz="0" w:space="0" w:color="auto"/>
      </w:divBdr>
    </w:div>
    <w:div w:id="574828094">
      <w:bodyDiv w:val="1"/>
      <w:marLeft w:val="0"/>
      <w:marRight w:val="0"/>
      <w:marTop w:val="0"/>
      <w:marBottom w:val="0"/>
      <w:divBdr>
        <w:top w:val="none" w:sz="0" w:space="0" w:color="auto"/>
        <w:left w:val="none" w:sz="0" w:space="0" w:color="auto"/>
        <w:bottom w:val="none" w:sz="0" w:space="0" w:color="auto"/>
        <w:right w:val="none" w:sz="0" w:space="0" w:color="auto"/>
      </w:divBdr>
    </w:div>
    <w:div w:id="719205362">
      <w:bodyDiv w:val="1"/>
      <w:marLeft w:val="0"/>
      <w:marRight w:val="0"/>
      <w:marTop w:val="0"/>
      <w:marBottom w:val="0"/>
      <w:divBdr>
        <w:top w:val="none" w:sz="0" w:space="0" w:color="auto"/>
        <w:left w:val="none" w:sz="0" w:space="0" w:color="auto"/>
        <w:bottom w:val="none" w:sz="0" w:space="0" w:color="auto"/>
        <w:right w:val="none" w:sz="0" w:space="0" w:color="auto"/>
      </w:divBdr>
    </w:div>
    <w:div w:id="850919999">
      <w:bodyDiv w:val="1"/>
      <w:marLeft w:val="0"/>
      <w:marRight w:val="0"/>
      <w:marTop w:val="0"/>
      <w:marBottom w:val="0"/>
      <w:divBdr>
        <w:top w:val="none" w:sz="0" w:space="0" w:color="auto"/>
        <w:left w:val="none" w:sz="0" w:space="0" w:color="auto"/>
        <w:bottom w:val="none" w:sz="0" w:space="0" w:color="auto"/>
        <w:right w:val="none" w:sz="0" w:space="0" w:color="auto"/>
      </w:divBdr>
    </w:div>
    <w:div w:id="1083797112">
      <w:bodyDiv w:val="1"/>
      <w:marLeft w:val="0"/>
      <w:marRight w:val="0"/>
      <w:marTop w:val="0"/>
      <w:marBottom w:val="0"/>
      <w:divBdr>
        <w:top w:val="none" w:sz="0" w:space="0" w:color="auto"/>
        <w:left w:val="none" w:sz="0" w:space="0" w:color="auto"/>
        <w:bottom w:val="none" w:sz="0" w:space="0" w:color="auto"/>
        <w:right w:val="none" w:sz="0" w:space="0" w:color="auto"/>
      </w:divBdr>
    </w:div>
    <w:div w:id="1108233704">
      <w:bodyDiv w:val="1"/>
      <w:marLeft w:val="0"/>
      <w:marRight w:val="0"/>
      <w:marTop w:val="0"/>
      <w:marBottom w:val="0"/>
      <w:divBdr>
        <w:top w:val="none" w:sz="0" w:space="0" w:color="auto"/>
        <w:left w:val="none" w:sz="0" w:space="0" w:color="auto"/>
        <w:bottom w:val="none" w:sz="0" w:space="0" w:color="auto"/>
        <w:right w:val="none" w:sz="0" w:space="0" w:color="auto"/>
      </w:divBdr>
    </w:div>
    <w:div w:id="1149975389">
      <w:bodyDiv w:val="1"/>
      <w:marLeft w:val="0"/>
      <w:marRight w:val="0"/>
      <w:marTop w:val="0"/>
      <w:marBottom w:val="0"/>
      <w:divBdr>
        <w:top w:val="none" w:sz="0" w:space="0" w:color="auto"/>
        <w:left w:val="none" w:sz="0" w:space="0" w:color="auto"/>
        <w:bottom w:val="none" w:sz="0" w:space="0" w:color="auto"/>
        <w:right w:val="none" w:sz="0" w:space="0" w:color="auto"/>
      </w:divBdr>
    </w:div>
    <w:div w:id="1173571408">
      <w:bodyDiv w:val="1"/>
      <w:marLeft w:val="0"/>
      <w:marRight w:val="0"/>
      <w:marTop w:val="0"/>
      <w:marBottom w:val="0"/>
      <w:divBdr>
        <w:top w:val="none" w:sz="0" w:space="0" w:color="auto"/>
        <w:left w:val="none" w:sz="0" w:space="0" w:color="auto"/>
        <w:bottom w:val="none" w:sz="0" w:space="0" w:color="auto"/>
        <w:right w:val="none" w:sz="0" w:space="0" w:color="auto"/>
      </w:divBdr>
    </w:div>
    <w:div w:id="1503664987">
      <w:bodyDiv w:val="1"/>
      <w:marLeft w:val="0"/>
      <w:marRight w:val="0"/>
      <w:marTop w:val="0"/>
      <w:marBottom w:val="0"/>
      <w:divBdr>
        <w:top w:val="none" w:sz="0" w:space="0" w:color="auto"/>
        <w:left w:val="none" w:sz="0" w:space="0" w:color="auto"/>
        <w:bottom w:val="none" w:sz="0" w:space="0" w:color="auto"/>
        <w:right w:val="none" w:sz="0" w:space="0" w:color="auto"/>
      </w:divBdr>
    </w:div>
    <w:div w:id="1814324531">
      <w:bodyDiv w:val="1"/>
      <w:marLeft w:val="0"/>
      <w:marRight w:val="0"/>
      <w:marTop w:val="0"/>
      <w:marBottom w:val="0"/>
      <w:divBdr>
        <w:top w:val="none" w:sz="0" w:space="0" w:color="auto"/>
        <w:left w:val="none" w:sz="0" w:space="0" w:color="auto"/>
        <w:bottom w:val="none" w:sz="0" w:space="0" w:color="auto"/>
        <w:right w:val="none" w:sz="0" w:space="0" w:color="auto"/>
      </w:divBdr>
    </w:div>
    <w:div w:id="2128158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FF45FF-4D6A-4817-BD6F-3C2CB6D5D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8</Pages>
  <Words>927</Words>
  <Characters>5284</Characters>
  <Application>Microsoft Office Word</Application>
  <DocSecurity>0</DocSecurity>
  <Lines>44</Lines>
  <Paragraphs>12</Paragraphs>
  <ScaleCrop>false</ScaleCrop>
  <Company>Microsoft</Company>
  <LinksUpToDate>false</LinksUpToDate>
  <CharactersWithSpaces>6199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吳審計淑華</dc:creator>
  <cp:lastModifiedBy>鄭佳芬</cp:lastModifiedBy>
  <cp:revision>43</cp:revision>
  <cp:lastPrinted>2025-07-03T07:26:00Z</cp:lastPrinted>
  <dcterms:created xsi:type="dcterms:W3CDTF">2025-06-17T00:17:00Z</dcterms:created>
  <dcterms:modified xsi:type="dcterms:W3CDTF">2025-07-07T07:02:00Z</dcterms:modified>
</cp:coreProperties>
</file>